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44FA9" w14:textId="50A50DA5" w:rsidR="001A388B" w:rsidRPr="00B968CD" w:rsidRDefault="001A388B" w:rsidP="00B968CD">
      <w:pPr>
        <w:jc w:val="center"/>
        <w:rPr>
          <w:b/>
          <w:bCs/>
          <w:color w:val="FF0000"/>
          <w:sz w:val="28"/>
          <w:szCs w:val="28"/>
          <w:u w:val="single"/>
        </w:rPr>
      </w:pPr>
      <w:r w:rsidRPr="00B968CD">
        <w:rPr>
          <w:b/>
          <w:bCs/>
          <w:color w:val="FF0000"/>
          <w:sz w:val="28"/>
          <w:szCs w:val="28"/>
          <w:u w:val="single"/>
        </w:rPr>
        <w:t>Tarjeta de Voto a Distancia previo a la celebración de la Junta</w:t>
      </w:r>
    </w:p>
    <w:p w14:paraId="47A0E1BB" w14:textId="77777777" w:rsidR="001A388B" w:rsidRDefault="001A388B" w:rsidP="001A388B">
      <w:pPr>
        <w:pStyle w:val="Ttulo"/>
        <w:spacing w:before="120"/>
        <w:rPr>
          <w:rFonts w:ascii="Times New Roman" w:hAnsi="Times New Roman" w:cs="Times New Roman"/>
          <w:color w:val="3366FF"/>
          <w:sz w:val="20"/>
          <w:szCs w:val="20"/>
          <w:u w:val="single"/>
        </w:rPr>
      </w:pPr>
    </w:p>
    <w:p w14:paraId="756B14B8" w14:textId="77777777" w:rsidR="00167FDE" w:rsidRPr="00C92159" w:rsidRDefault="00167FDE" w:rsidP="00167FDE">
      <w:pPr>
        <w:spacing w:after="240"/>
        <w:jc w:val="center"/>
        <w:rPr>
          <w:b/>
          <w:bCs/>
          <w:caps/>
          <w:color w:val="3366FF"/>
          <w:sz w:val="22"/>
          <w:szCs w:val="22"/>
          <w:u w:val="single"/>
        </w:rPr>
      </w:pPr>
      <w:r w:rsidRPr="00C92159">
        <w:rPr>
          <w:b/>
          <w:bCs/>
          <w:caps/>
          <w:color w:val="3366FF"/>
          <w:sz w:val="22"/>
          <w:szCs w:val="22"/>
          <w:u w:val="single"/>
        </w:rPr>
        <w:t>JUNTA GENERAL ORDINARIA DE ACCIONISTAS 20</w:t>
      </w:r>
      <w:r>
        <w:rPr>
          <w:b/>
          <w:bCs/>
          <w:caps/>
          <w:color w:val="3366FF"/>
          <w:sz w:val="22"/>
          <w:szCs w:val="22"/>
          <w:u w:val="single"/>
        </w:rPr>
        <w:t>24</w:t>
      </w:r>
    </w:p>
    <w:p w14:paraId="2806D014" w14:textId="77777777" w:rsidR="00167FDE" w:rsidRPr="001A388B" w:rsidRDefault="00167FDE" w:rsidP="00167FDE">
      <w:pPr>
        <w:spacing w:after="240"/>
        <w:jc w:val="both"/>
        <w:rPr>
          <w:sz w:val="20"/>
          <w:szCs w:val="20"/>
        </w:rPr>
      </w:pPr>
      <w:r w:rsidRPr="001A388B">
        <w:rPr>
          <w:sz w:val="20"/>
          <w:szCs w:val="20"/>
        </w:rPr>
        <w:t xml:space="preserve">El Consejo de Administración de EBRO FOODS, S.A. convoca Junta General Ordinaria de accionistas para su celebración a las </w:t>
      </w:r>
      <w:r w:rsidRPr="005C4500">
        <w:rPr>
          <w:b/>
          <w:bCs/>
          <w:sz w:val="20"/>
          <w:szCs w:val="20"/>
        </w:rPr>
        <w:t xml:space="preserve">12:30 horas del día </w:t>
      </w:r>
      <w:r>
        <w:rPr>
          <w:b/>
          <w:bCs/>
          <w:sz w:val="20"/>
          <w:szCs w:val="20"/>
        </w:rPr>
        <w:t>5 de junio de 2024</w:t>
      </w:r>
      <w:r w:rsidRPr="005C4500">
        <w:rPr>
          <w:b/>
          <w:bCs/>
          <w:sz w:val="20"/>
          <w:szCs w:val="20"/>
        </w:rPr>
        <w:t xml:space="preserve">, en primera convocatoria, o a la misma hora del día siguiente, </w:t>
      </w:r>
      <w:r>
        <w:rPr>
          <w:b/>
          <w:bCs/>
          <w:sz w:val="20"/>
          <w:szCs w:val="20"/>
        </w:rPr>
        <w:t>6 de junio de 2024</w:t>
      </w:r>
      <w:r w:rsidRPr="005C4500">
        <w:rPr>
          <w:b/>
          <w:bCs/>
          <w:sz w:val="20"/>
          <w:szCs w:val="20"/>
        </w:rPr>
        <w:t>, en segunda convocatoria</w:t>
      </w:r>
      <w:r w:rsidRPr="001A388B">
        <w:rPr>
          <w:sz w:val="20"/>
          <w:szCs w:val="20"/>
        </w:rPr>
        <w:t xml:space="preserve">. </w:t>
      </w:r>
    </w:p>
    <w:p w14:paraId="28696536" w14:textId="77777777" w:rsidR="00167FDE" w:rsidRDefault="00167FDE" w:rsidP="00167FDE">
      <w:pPr>
        <w:spacing w:after="240"/>
        <w:jc w:val="both"/>
        <w:rPr>
          <w:b/>
          <w:bCs/>
          <w:sz w:val="20"/>
          <w:szCs w:val="20"/>
          <w:u w:val="single"/>
        </w:rPr>
      </w:pPr>
      <w:r w:rsidRPr="001A388B">
        <w:rPr>
          <w:sz w:val="20"/>
          <w:szCs w:val="20"/>
        </w:rPr>
        <w:t xml:space="preserve">Se indica a los señores accionistas que </w:t>
      </w:r>
      <w:r w:rsidRPr="005C4500">
        <w:rPr>
          <w:b/>
          <w:bCs/>
          <w:sz w:val="20"/>
          <w:szCs w:val="20"/>
          <w:u w:val="single"/>
        </w:rPr>
        <w:t xml:space="preserve">ES PREVISIBLE QUE LA JUNTA GENERAL SE CELEBRE EN PRIMERA CONVOCATORIA, ES DECIR, EL DÍA </w:t>
      </w:r>
      <w:r>
        <w:rPr>
          <w:b/>
          <w:bCs/>
          <w:sz w:val="20"/>
          <w:szCs w:val="20"/>
          <w:u w:val="single"/>
        </w:rPr>
        <w:t>5 DE JUNIO DE 2024</w:t>
      </w:r>
      <w:r w:rsidRPr="005C4500">
        <w:rPr>
          <w:b/>
          <w:bCs/>
          <w:sz w:val="20"/>
          <w:szCs w:val="20"/>
          <w:u w:val="single"/>
        </w:rPr>
        <w:t xml:space="preserve"> A LAS 12:30 HORAS.</w:t>
      </w:r>
    </w:p>
    <w:p w14:paraId="6E5C8934" w14:textId="77777777" w:rsidR="00167FDE" w:rsidRDefault="00167FDE" w:rsidP="00167FDE">
      <w:pPr>
        <w:spacing w:line="120" w:lineRule="atLeast"/>
        <w:jc w:val="both"/>
        <w:rPr>
          <w:b/>
          <w:color w:val="292526"/>
          <w:sz w:val="18"/>
          <w:szCs w:val="18"/>
        </w:rPr>
      </w:pPr>
      <w:r w:rsidRPr="001A3A52">
        <w:rPr>
          <w:b/>
          <w:color w:val="292526"/>
          <w:sz w:val="20"/>
          <w:szCs w:val="20"/>
        </w:rPr>
        <w:t>IDENTIFICACIÓN DEL ACCIONISTA</w:t>
      </w:r>
      <w:r>
        <w:rPr>
          <w:b/>
          <w:color w:val="292526"/>
          <w:sz w:val="18"/>
          <w:szCs w:val="18"/>
        </w:rPr>
        <w:t>:</w:t>
      </w:r>
    </w:p>
    <w:p w14:paraId="3AAAA5CA" w14:textId="77777777" w:rsidR="00621AA9" w:rsidRDefault="00621AA9" w:rsidP="00621AA9">
      <w:pPr>
        <w:spacing w:line="120" w:lineRule="atLeast"/>
        <w:jc w:val="both"/>
        <w:rPr>
          <w:b/>
          <w:color w:val="292526"/>
          <w:sz w:val="18"/>
          <w:szCs w:val="18"/>
        </w:rPr>
      </w:pPr>
    </w:p>
    <w:tbl>
      <w:tblPr>
        <w:tblW w:w="8505" w:type="dxa"/>
        <w:jc w:val="center"/>
        <w:tblLayout w:type="fixed"/>
        <w:tblCellMar>
          <w:left w:w="70" w:type="dxa"/>
          <w:right w:w="70" w:type="dxa"/>
        </w:tblCellMar>
        <w:tblLook w:val="04A0" w:firstRow="1" w:lastRow="0" w:firstColumn="1" w:lastColumn="0" w:noHBand="0" w:noVBand="1"/>
      </w:tblPr>
      <w:tblGrid>
        <w:gridCol w:w="4374"/>
        <w:gridCol w:w="4131"/>
      </w:tblGrid>
      <w:tr w:rsidR="00932845" w14:paraId="67E211A3" w14:textId="77777777" w:rsidTr="00932845">
        <w:trPr>
          <w:trHeight w:val="350"/>
          <w:jc w:val="center"/>
        </w:trPr>
        <w:tc>
          <w:tcPr>
            <w:tcW w:w="4374" w:type="dxa"/>
            <w:tcBorders>
              <w:top w:val="single" w:sz="4" w:space="0" w:color="000000"/>
              <w:left w:val="single" w:sz="4" w:space="0" w:color="000000"/>
              <w:bottom w:val="single" w:sz="4" w:space="0" w:color="000000"/>
              <w:right w:val="single" w:sz="4" w:space="0" w:color="000000"/>
            </w:tcBorders>
            <w:vAlign w:val="center"/>
            <w:hideMark/>
          </w:tcPr>
          <w:p w14:paraId="0EB00327" w14:textId="77777777" w:rsidR="00932845" w:rsidRDefault="00932845">
            <w:pPr>
              <w:spacing w:line="256" w:lineRule="auto"/>
              <w:jc w:val="center"/>
              <w:rPr>
                <w:sz w:val="18"/>
                <w:szCs w:val="18"/>
                <w:lang w:eastAsia="en-US"/>
              </w:rPr>
            </w:pPr>
            <w:r>
              <w:rPr>
                <w:b/>
                <w:bCs/>
                <w:color w:val="292526"/>
                <w:sz w:val="18"/>
                <w:szCs w:val="18"/>
                <w:lang w:eastAsia="en-US"/>
              </w:rPr>
              <w:t>Nombre del accionista/accionistas</w:t>
            </w:r>
          </w:p>
        </w:tc>
        <w:tc>
          <w:tcPr>
            <w:tcW w:w="4131" w:type="dxa"/>
            <w:tcBorders>
              <w:top w:val="single" w:sz="4" w:space="0" w:color="000000"/>
              <w:left w:val="single" w:sz="4" w:space="0" w:color="000000"/>
              <w:bottom w:val="single" w:sz="4" w:space="0" w:color="000000"/>
              <w:right w:val="single" w:sz="4" w:space="0" w:color="000000"/>
            </w:tcBorders>
            <w:vAlign w:val="center"/>
            <w:hideMark/>
          </w:tcPr>
          <w:p w14:paraId="11759BAE" w14:textId="77777777" w:rsidR="00932845" w:rsidRDefault="00932845">
            <w:pPr>
              <w:spacing w:line="256" w:lineRule="auto"/>
              <w:jc w:val="center"/>
              <w:rPr>
                <w:sz w:val="18"/>
                <w:szCs w:val="18"/>
                <w:lang w:eastAsia="en-US"/>
              </w:rPr>
            </w:pPr>
            <w:r>
              <w:rPr>
                <w:b/>
                <w:bCs/>
                <w:color w:val="292526"/>
                <w:sz w:val="18"/>
                <w:szCs w:val="18"/>
                <w:lang w:eastAsia="en-US"/>
              </w:rPr>
              <w:t>Domicilio</w:t>
            </w:r>
          </w:p>
        </w:tc>
      </w:tr>
      <w:tr w:rsidR="00932845" w14:paraId="6C803D16" w14:textId="77777777" w:rsidTr="00932845">
        <w:trPr>
          <w:trHeight w:val="234"/>
          <w:jc w:val="center"/>
        </w:trPr>
        <w:tc>
          <w:tcPr>
            <w:tcW w:w="4374" w:type="dxa"/>
            <w:tcBorders>
              <w:top w:val="single" w:sz="4" w:space="0" w:color="000000"/>
              <w:left w:val="single" w:sz="4" w:space="0" w:color="000000"/>
              <w:bottom w:val="single" w:sz="4" w:space="0" w:color="000000"/>
              <w:right w:val="single" w:sz="4" w:space="0" w:color="000000"/>
            </w:tcBorders>
            <w:vAlign w:val="center"/>
          </w:tcPr>
          <w:p w14:paraId="66CB9997" w14:textId="77777777" w:rsidR="00932845" w:rsidRDefault="00932845">
            <w:pPr>
              <w:spacing w:line="256" w:lineRule="auto"/>
              <w:rPr>
                <w:color w:val="292526"/>
                <w:sz w:val="18"/>
                <w:szCs w:val="18"/>
                <w:lang w:eastAsia="en-US"/>
              </w:rPr>
            </w:pPr>
          </w:p>
        </w:tc>
        <w:tc>
          <w:tcPr>
            <w:tcW w:w="4131" w:type="dxa"/>
            <w:tcBorders>
              <w:top w:val="single" w:sz="4" w:space="0" w:color="000000"/>
              <w:left w:val="single" w:sz="4" w:space="0" w:color="000000"/>
              <w:bottom w:val="single" w:sz="4" w:space="0" w:color="000000"/>
              <w:right w:val="single" w:sz="4" w:space="0" w:color="000000"/>
            </w:tcBorders>
            <w:vAlign w:val="center"/>
          </w:tcPr>
          <w:p w14:paraId="2BD02DF8" w14:textId="77777777" w:rsidR="00932845" w:rsidRDefault="00932845">
            <w:pPr>
              <w:spacing w:before="120" w:after="120" w:line="256" w:lineRule="auto"/>
              <w:rPr>
                <w:color w:val="292526"/>
                <w:sz w:val="18"/>
                <w:szCs w:val="18"/>
                <w:lang w:eastAsia="en-US"/>
              </w:rPr>
            </w:pPr>
          </w:p>
        </w:tc>
      </w:tr>
    </w:tbl>
    <w:p w14:paraId="0EB46577" w14:textId="77777777" w:rsidR="00932845" w:rsidRDefault="00932845" w:rsidP="00932845">
      <w:pPr>
        <w:jc w:val="both"/>
        <w:rPr>
          <w:color w:val="292526"/>
          <w:sz w:val="18"/>
          <w:szCs w:val="18"/>
        </w:rPr>
      </w:pPr>
    </w:p>
    <w:tbl>
      <w:tblPr>
        <w:tblW w:w="0" w:type="auto"/>
        <w:jc w:val="center"/>
        <w:tblLayout w:type="fixed"/>
        <w:tblCellMar>
          <w:left w:w="70" w:type="dxa"/>
          <w:right w:w="70" w:type="dxa"/>
        </w:tblCellMar>
        <w:tblLook w:val="04A0" w:firstRow="1" w:lastRow="0" w:firstColumn="1" w:lastColumn="0" w:noHBand="0" w:noVBand="1"/>
      </w:tblPr>
      <w:tblGrid>
        <w:gridCol w:w="2689"/>
        <w:gridCol w:w="4252"/>
      </w:tblGrid>
      <w:tr w:rsidR="00932845" w14:paraId="452534E3" w14:textId="77777777" w:rsidTr="00932845">
        <w:trPr>
          <w:trHeight w:val="403"/>
          <w:jc w:val="center"/>
        </w:trPr>
        <w:tc>
          <w:tcPr>
            <w:tcW w:w="2689" w:type="dxa"/>
            <w:tcBorders>
              <w:top w:val="single" w:sz="4" w:space="0" w:color="000000"/>
              <w:left w:val="single" w:sz="4" w:space="0" w:color="000000"/>
              <w:bottom w:val="single" w:sz="4" w:space="0" w:color="000000"/>
              <w:right w:val="single" w:sz="4" w:space="0" w:color="000000"/>
            </w:tcBorders>
            <w:vAlign w:val="center"/>
            <w:hideMark/>
          </w:tcPr>
          <w:p w14:paraId="39A52C12" w14:textId="77777777" w:rsidR="00932845" w:rsidRDefault="00932845">
            <w:pPr>
              <w:spacing w:line="256" w:lineRule="auto"/>
              <w:jc w:val="center"/>
              <w:rPr>
                <w:sz w:val="18"/>
                <w:szCs w:val="18"/>
                <w:lang w:eastAsia="en-US"/>
              </w:rPr>
            </w:pPr>
            <w:r>
              <w:rPr>
                <w:b/>
                <w:bCs/>
                <w:color w:val="292526"/>
                <w:sz w:val="18"/>
                <w:szCs w:val="18"/>
                <w:lang w:eastAsia="en-US"/>
              </w:rPr>
              <w:t>Número de acciones</w:t>
            </w:r>
          </w:p>
        </w:tc>
        <w:tc>
          <w:tcPr>
            <w:tcW w:w="4252" w:type="dxa"/>
            <w:tcBorders>
              <w:top w:val="single" w:sz="4" w:space="0" w:color="000000"/>
              <w:left w:val="single" w:sz="4" w:space="0" w:color="000000"/>
              <w:bottom w:val="single" w:sz="4" w:space="0" w:color="000000"/>
              <w:right w:val="single" w:sz="4" w:space="0" w:color="000000"/>
            </w:tcBorders>
            <w:vAlign w:val="center"/>
            <w:hideMark/>
          </w:tcPr>
          <w:p w14:paraId="10987DF7" w14:textId="77777777" w:rsidR="00932845" w:rsidRDefault="00932845">
            <w:pPr>
              <w:spacing w:line="256" w:lineRule="auto"/>
              <w:jc w:val="center"/>
              <w:rPr>
                <w:sz w:val="18"/>
                <w:szCs w:val="18"/>
                <w:lang w:eastAsia="en-US"/>
              </w:rPr>
            </w:pPr>
            <w:r>
              <w:rPr>
                <w:b/>
                <w:bCs/>
                <w:color w:val="292526"/>
                <w:sz w:val="18"/>
                <w:szCs w:val="18"/>
                <w:lang w:eastAsia="en-US"/>
              </w:rPr>
              <w:t>Código cuenta de valores</w:t>
            </w:r>
          </w:p>
        </w:tc>
      </w:tr>
      <w:tr w:rsidR="00932845" w14:paraId="4705BC99" w14:textId="77777777" w:rsidTr="00932845">
        <w:trPr>
          <w:trHeight w:val="354"/>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3F6ABF3B" w14:textId="77777777" w:rsidR="00932845" w:rsidRDefault="00932845">
            <w:pPr>
              <w:spacing w:line="256" w:lineRule="auto"/>
              <w:jc w:val="center"/>
              <w:rPr>
                <w:b/>
                <w:bCs/>
                <w:color w:val="292526"/>
                <w:sz w:val="18"/>
                <w:szCs w:val="18"/>
                <w:lang w:eastAsia="en-US"/>
              </w:rPr>
            </w:pPr>
          </w:p>
        </w:tc>
        <w:tc>
          <w:tcPr>
            <w:tcW w:w="4252" w:type="dxa"/>
            <w:tcBorders>
              <w:top w:val="single" w:sz="4" w:space="0" w:color="000000"/>
              <w:left w:val="single" w:sz="4" w:space="0" w:color="000000"/>
              <w:bottom w:val="single" w:sz="4" w:space="0" w:color="000000"/>
              <w:right w:val="single" w:sz="4" w:space="0" w:color="000000"/>
            </w:tcBorders>
            <w:vAlign w:val="center"/>
          </w:tcPr>
          <w:p w14:paraId="7D37214F" w14:textId="77777777" w:rsidR="00932845" w:rsidRDefault="00932845">
            <w:pPr>
              <w:spacing w:line="256" w:lineRule="auto"/>
              <w:jc w:val="center"/>
              <w:rPr>
                <w:b/>
                <w:bCs/>
                <w:color w:val="292526"/>
                <w:sz w:val="18"/>
                <w:szCs w:val="18"/>
                <w:lang w:eastAsia="en-US"/>
              </w:rPr>
            </w:pPr>
          </w:p>
        </w:tc>
      </w:tr>
    </w:tbl>
    <w:p w14:paraId="7D3A2F9D" w14:textId="04071056" w:rsidR="00932845" w:rsidRDefault="00621AA9" w:rsidP="00932845">
      <w:pPr>
        <w:pStyle w:val="Textoindependiente"/>
        <w:spacing w:before="240" w:after="240"/>
        <w:jc w:val="both"/>
        <w:rPr>
          <w:rFonts w:ascii="Times New Roman" w:hAnsi="Times New Roman" w:cs="Times New Roman"/>
          <w:b/>
          <w:bCs/>
          <w:color w:val="0000CC"/>
          <w:sz w:val="22"/>
          <w:szCs w:val="22"/>
        </w:rPr>
      </w:pPr>
      <w:r>
        <w:rPr>
          <w:rFonts w:ascii="Times New Roman" w:hAnsi="Times New Roman" w:cs="Times New Roman"/>
          <w:b/>
          <w:bCs/>
          <w:color w:val="auto"/>
          <w:sz w:val="28"/>
          <w:szCs w:val="28"/>
          <w:u w:val="single"/>
        </w:rPr>
        <w:t>I</w:t>
      </w:r>
      <w:r w:rsidR="00932845">
        <w:rPr>
          <w:rFonts w:ascii="Times New Roman" w:hAnsi="Times New Roman" w:cs="Times New Roman"/>
          <w:b/>
          <w:bCs/>
          <w:color w:val="auto"/>
          <w:sz w:val="28"/>
          <w:szCs w:val="28"/>
          <w:u w:val="single"/>
        </w:rPr>
        <w:t xml:space="preserve">MPORTANTE: </w:t>
      </w:r>
      <w:r w:rsidR="00932845">
        <w:rPr>
          <w:rFonts w:ascii="Times New Roman" w:hAnsi="Times New Roman" w:cs="Times New Roman"/>
          <w:b/>
          <w:bCs/>
          <w:color w:val="auto"/>
          <w:sz w:val="22"/>
          <w:szCs w:val="22"/>
          <w:u w:val="single"/>
        </w:rPr>
        <w:t xml:space="preserve">Este modelo de tarjeta ha sido emitido por la Sociedad y sólo tendrá validez si, además de estar correctamente cumplimentada, va acompañada de la tarjeta de asistencia expedida por la entidad en la que el accionista tenga depositadas sus acciones, debidamente firmada (o cualquier otra documentación que permita acreditar la titularidad sobre acciones de la Sociedad) y, en su caso, del resto de la documentación indicada en el anuncio de convocatoria y en las Reglas de delegación y voto a distancia y asistencia física y telemática que puede consultar en la web corporativa </w:t>
      </w:r>
      <w:r w:rsidR="00932845">
        <w:rPr>
          <w:rFonts w:ascii="Times New Roman" w:hAnsi="Times New Roman" w:cs="Times New Roman"/>
          <w:b/>
          <w:bCs/>
          <w:color w:val="0000CC"/>
          <w:sz w:val="22"/>
          <w:szCs w:val="22"/>
          <w:u w:val="single"/>
        </w:rPr>
        <w:t>www.ebrofoods.es</w:t>
      </w:r>
    </w:p>
    <w:p w14:paraId="3C419C90" w14:textId="77777777" w:rsidR="00932845" w:rsidRDefault="00932845" w:rsidP="00932845">
      <w:pPr>
        <w:rPr>
          <w:sz w:val="20"/>
          <w:szCs w:val="20"/>
        </w:rPr>
      </w:pPr>
    </w:p>
    <w:p w14:paraId="3C2003F9" w14:textId="77777777" w:rsidR="00932845" w:rsidRDefault="00932845" w:rsidP="00932845">
      <w:pPr>
        <w:rPr>
          <w:sz w:val="20"/>
          <w:szCs w:val="20"/>
        </w:rPr>
      </w:pPr>
      <w:r>
        <w:rPr>
          <w:sz w:val="20"/>
          <w:szCs w:val="20"/>
        </w:rPr>
        <w:t xml:space="preserve">Firma del accionista </w:t>
      </w:r>
    </w:p>
    <w:p w14:paraId="3345421F" w14:textId="77777777" w:rsidR="00932845" w:rsidRDefault="00932845" w:rsidP="00932845">
      <w:pPr>
        <w:rPr>
          <w:sz w:val="20"/>
          <w:szCs w:val="20"/>
        </w:rPr>
      </w:pPr>
    </w:p>
    <w:p w14:paraId="030670DD" w14:textId="77777777" w:rsidR="00932845" w:rsidRDefault="00932845" w:rsidP="00932845">
      <w:pPr>
        <w:rPr>
          <w:sz w:val="20"/>
          <w:szCs w:val="20"/>
        </w:rPr>
      </w:pPr>
    </w:p>
    <w:p w14:paraId="29247A58" w14:textId="77777777" w:rsidR="00932845" w:rsidRDefault="00932845" w:rsidP="00932845">
      <w:pPr>
        <w:rPr>
          <w:sz w:val="20"/>
          <w:szCs w:val="20"/>
        </w:rPr>
      </w:pPr>
      <w:r>
        <w:rPr>
          <w:sz w:val="20"/>
          <w:szCs w:val="20"/>
        </w:rPr>
        <w:t>........................................................</w:t>
      </w:r>
    </w:p>
    <w:p w14:paraId="77765450" w14:textId="77777777" w:rsidR="00932845" w:rsidRDefault="00932845" w:rsidP="00932845">
      <w:pPr>
        <w:rPr>
          <w:b/>
          <w:sz w:val="20"/>
          <w:szCs w:val="20"/>
        </w:rPr>
      </w:pPr>
    </w:p>
    <w:p w14:paraId="118D89CF" w14:textId="77777777" w:rsidR="00932845" w:rsidRDefault="00932845" w:rsidP="00932845">
      <w:pPr>
        <w:rPr>
          <w:b/>
          <w:sz w:val="20"/>
          <w:szCs w:val="20"/>
        </w:rPr>
      </w:pPr>
    </w:p>
    <w:p w14:paraId="7DEC90B4" w14:textId="77777777" w:rsidR="00932845" w:rsidRDefault="00932845" w:rsidP="00932845">
      <w:pPr>
        <w:rPr>
          <w:b/>
          <w:sz w:val="20"/>
          <w:szCs w:val="20"/>
        </w:rPr>
      </w:pPr>
    </w:p>
    <w:p w14:paraId="777846AB" w14:textId="608F39B3" w:rsidR="00932845" w:rsidRDefault="00932845" w:rsidP="00932845">
      <w:pPr>
        <w:rPr>
          <w:sz w:val="20"/>
          <w:szCs w:val="20"/>
        </w:rPr>
      </w:pPr>
      <w:r>
        <w:rPr>
          <w:sz w:val="20"/>
          <w:szCs w:val="20"/>
        </w:rPr>
        <w:t>En Madrid, a ............ de ............................... de 202</w:t>
      </w:r>
      <w:r w:rsidR="00167FDE">
        <w:rPr>
          <w:sz w:val="20"/>
          <w:szCs w:val="20"/>
        </w:rPr>
        <w:t>4</w:t>
      </w:r>
    </w:p>
    <w:p w14:paraId="5F7E5B34" w14:textId="77777777" w:rsidR="001A388B" w:rsidRPr="001A388B" w:rsidRDefault="001A388B" w:rsidP="001A388B">
      <w:pPr>
        <w:rPr>
          <w:bCs/>
          <w:sz w:val="20"/>
          <w:szCs w:val="20"/>
        </w:rPr>
      </w:pPr>
    </w:p>
    <w:p w14:paraId="1DE34852" w14:textId="23505DCE" w:rsidR="001A388B" w:rsidRDefault="001A388B">
      <w:pPr>
        <w:suppressAutoHyphens w:val="0"/>
        <w:spacing w:after="160" w:line="259" w:lineRule="auto"/>
        <w:rPr>
          <w:caps/>
          <w:color w:val="3366FF"/>
          <w:sz w:val="18"/>
          <w:szCs w:val="18"/>
        </w:rPr>
      </w:pPr>
      <w:r>
        <w:rPr>
          <w:caps/>
          <w:color w:val="3366FF"/>
          <w:sz w:val="18"/>
          <w:szCs w:val="18"/>
        </w:rPr>
        <w:br w:type="page"/>
      </w:r>
    </w:p>
    <w:p w14:paraId="0D52C37B" w14:textId="308AC8D6" w:rsidR="001A388B" w:rsidRPr="00B968CD" w:rsidRDefault="001A388B" w:rsidP="00B968CD">
      <w:pPr>
        <w:spacing w:after="240"/>
        <w:ind w:left="-142" w:right="3"/>
        <w:jc w:val="center"/>
        <w:rPr>
          <w:b/>
          <w:bCs/>
          <w:caps/>
          <w:color w:val="3366FF"/>
          <w:sz w:val="22"/>
          <w:szCs w:val="22"/>
          <w:u w:val="single"/>
        </w:rPr>
      </w:pPr>
      <w:r w:rsidRPr="00B968CD">
        <w:rPr>
          <w:b/>
          <w:bCs/>
          <w:caps/>
          <w:color w:val="3366FF"/>
          <w:sz w:val="22"/>
          <w:szCs w:val="22"/>
          <w:u w:val="single"/>
        </w:rPr>
        <w:lastRenderedPageBreak/>
        <w:t>VOTO A DISTANCIA PREVIO A LA CELEBRACIÓN DE LA JUNTA</w:t>
      </w:r>
    </w:p>
    <w:p w14:paraId="0DD85A57" w14:textId="77777777" w:rsidR="003F2C0F" w:rsidRPr="001A388B" w:rsidRDefault="003F2C0F" w:rsidP="003F2C0F">
      <w:pPr>
        <w:spacing w:after="240"/>
        <w:ind w:right="3"/>
        <w:jc w:val="both"/>
        <w:rPr>
          <w:bCs/>
          <w:color w:val="000000"/>
          <w:sz w:val="20"/>
          <w:szCs w:val="20"/>
        </w:rPr>
      </w:pPr>
      <w:r w:rsidRPr="001A388B">
        <w:rPr>
          <w:bCs/>
          <w:color w:val="000000"/>
          <w:sz w:val="20"/>
          <w:szCs w:val="20"/>
        </w:rPr>
        <w:t>El accionista que emita su voto a distancia será considerado como presente a los efectos de la constitución de la Junta General.</w:t>
      </w:r>
    </w:p>
    <w:p w14:paraId="400E864F" w14:textId="7BC618BC" w:rsidR="003F2C0F" w:rsidRPr="001A388B" w:rsidRDefault="003F2C0F" w:rsidP="003F2C0F">
      <w:pPr>
        <w:spacing w:after="240"/>
        <w:ind w:right="3"/>
        <w:jc w:val="both"/>
        <w:rPr>
          <w:bCs/>
          <w:sz w:val="20"/>
          <w:szCs w:val="20"/>
        </w:rPr>
      </w:pPr>
      <w:r>
        <w:rPr>
          <w:bCs/>
          <w:color w:val="000000"/>
          <w:sz w:val="20"/>
          <w:szCs w:val="20"/>
        </w:rPr>
        <w:t xml:space="preserve">Esta </w:t>
      </w:r>
      <w:r w:rsidRPr="001A388B">
        <w:rPr>
          <w:bCs/>
          <w:color w:val="000000"/>
          <w:sz w:val="20"/>
          <w:szCs w:val="20"/>
        </w:rPr>
        <w:t xml:space="preserve"> tarjeta de voto a distancia, </w:t>
      </w:r>
      <w:r w:rsidRPr="001A388B">
        <w:rPr>
          <w:b/>
          <w:color w:val="000000"/>
          <w:sz w:val="20"/>
          <w:szCs w:val="20"/>
          <w:u w:val="single"/>
        </w:rPr>
        <w:t>debidamente firmada y acompañada de la tarjeta de asistencia expedida por la entidad en la que el accionista tenga depositadas sus acciones, debidamente firmada, o cualquier otra documentación que permita acreditar la titularidad sobre acciones de la Sociedad</w:t>
      </w:r>
      <w:r w:rsidRPr="001A388B">
        <w:rPr>
          <w:bCs/>
          <w:color w:val="000000"/>
          <w:sz w:val="20"/>
          <w:szCs w:val="20"/>
        </w:rPr>
        <w:t xml:space="preserve">, deberá hacerse llegar a la Sociedad </w:t>
      </w:r>
      <w:r w:rsidRPr="001A388B">
        <w:rPr>
          <w:bCs/>
          <w:sz w:val="20"/>
          <w:szCs w:val="20"/>
        </w:rPr>
        <w:t xml:space="preserve">por alguno de los medios y en los plazos indicados en el anuncio de convocatoria y las reglas sobre delegación y voto a distancia y de asistencia presencial o telemática publicadas en la página web de la Sociedad </w:t>
      </w:r>
      <w:hyperlink r:id="rId7" w:history="1">
        <w:r w:rsidRPr="001A388B">
          <w:rPr>
            <w:rStyle w:val="Hipervnculo"/>
            <w:bCs/>
            <w:sz w:val="20"/>
            <w:szCs w:val="20"/>
          </w:rPr>
          <w:t>www.ebrofoods.es</w:t>
        </w:r>
      </w:hyperlink>
    </w:p>
    <w:p w14:paraId="66972FF8" w14:textId="6004D889" w:rsidR="00B968CD" w:rsidRDefault="001A388B" w:rsidP="003F2C0F">
      <w:pPr>
        <w:spacing w:before="240" w:after="240"/>
        <w:ind w:right="3"/>
        <w:jc w:val="both"/>
        <w:rPr>
          <w:color w:val="292526"/>
          <w:sz w:val="20"/>
          <w:szCs w:val="20"/>
        </w:rPr>
      </w:pPr>
      <w:r w:rsidRPr="00B968CD">
        <w:rPr>
          <w:b/>
          <w:bCs/>
          <w:caps/>
          <w:color w:val="3366FF"/>
          <w:sz w:val="20"/>
          <w:szCs w:val="20"/>
          <w:u w:val="single"/>
        </w:rPr>
        <w:t>PROPUESTAS DE ACUERDO incluidAs en el orden del día</w:t>
      </w:r>
      <w:r w:rsidRPr="00B968CD">
        <w:rPr>
          <w:b/>
          <w:bCs/>
          <w:color w:val="292526"/>
          <w:sz w:val="20"/>
          <w:szCs w:val="20"/>
        </w:rPr>
        <w:t>.</w:t>
      </w:r>
      <w:r w:rsidRPr="001A388B">
        <w:rPr>
          <w:color w:val="292526"/>
          <w:sz w:val="20"/>
          <w:szCs w:val="20"/>
        </w:rPr>
        <w:t xml:space="preserve"> </w:t>
      </w:r>
    </w:p>
    <w:p w14:paraId="2454808D" w14:textId="5CC0AC19" w:rsidR="001A388B" w:rsidRPr="009C293A" w:rsidRDefault="001A388B" w:rsidP="00B968CD">
      <w:pPr>
        <w:spacing w:after="240"/>
        <w:ind w:right="3"/>
        <w:jc w:val="both"/>
        <w:rPr>
          <w:color w:val="292526"/>
          <w:sz w:val="20"/>
          <w:szCs w:val="20"/>
        </w:rPr>
      </w:pPr>
      <w:r w:rsidRPr="001A388B">
        <w:rPr>
          <w:color w:val="292526"/>
          <w:sz w:val="20"/>
          <w:szCs w:val="20"/>
        </w:rPr>
        <w:t xml:space="preserve">Si </w:t>
      </w:r>
      <w:r w:rsidRPr="009C293A">
        <w:rPr>
          <w:color w:val="292526"/>
          <w:sz w:val="20"/>
          <w:szCs w:val="20"/>
        </w:rPr>
        <w:t xml:space="preserve">antes de la celebración de la Junta, el accionista desea votar a distancia en relación con las propuestas del Orden del Día de la Junta General </w:t>
      </w:r>
      <w:r w:rsidRPr="009C293A">
        <w:rPr>
          <w:color w:val="292526"/>
          <w:sz w:val="20"/>
          <w:szCs w:val="20"/>
          <w:u w:val="single"/>
        </w:rPr>
        <w:t>deberá marcar con una X la casilla correspondiente</w:t>
      </w:r>
      <w:r w:rsidRPr="009C293A">
        <w:rPr>
          <w:color w:val="292526"/>
          <w:sz w:val="20"/>
          <w:szCs w:val="20"/>
        </w:rPr>
        <w:t xml:space="preserve">, según cual sea el sentido de su voto. </w:t>
      </w:r>
    </w:p>
    <w:p w14:paraId="044DB762" w14:textId="77777777" w:rsidR="009C293A" w:rsidRPr="009C293A" w:rsidRDefault="001A388B" w:rsidP="009C293A">
      <w:pPr>
        <w:pStyle w:val="Default"/>
        <w:spacing w:after="240"/>
        <w:jc w:val="both"/>
        <w:rPr>
          <w:rFonts w:ascii="Times New Roman" w:hAnsi="Times New Roman" w:cs="Times New Roman"/>
          <w:color w:val="292526"/>
          <w:sz w:val="20"/>
          <w:szCs w:val="20"/>
        </w:rPr>
      </w:pPr>
      <w:r w:rsidRPr="009C293A">
        <w:rPr>
          <w:rFonts w:ascii="Times New Roman" w:hAnsi="Times New Roman" w:cs="Times New Roman"/>
          <w:color w:val="292526"/>
          <w:sz w:val="20"/>
          <w:szCs w:val="20"/>
        </w:rPr>
        <w:t xml:space="preserve">Si, en relación con todos o algunos de los puntos del Orden del Día no marca ninguna de las casillas habilitadas al efecto, se entenderá que </w:t>
      </w:r>
      <w:r w:rsidRPr="009C293A">
        <w:rPr>
          <w:rFonts w:ascii="Times New Roman" w:hAnsi="Times New Roman" w:cs="Times New Roman"/>
          <w:color w:val="292526"/>
          <w:sz w:val="20"/>
          <w:szCs w:val="20"/>
          <w:u w:val="single"/>
        </w:rPr>
        <w:t>vota a favor de la propuesta del Consejo de Administración</w:t>
      </w:r>
      <w:r w:rsidRPr="009C293A">
        <w:rPr>
          <w:rFonts w:ascii="Times New Roman" w:hAnsi="Times New Roman" w:cs="Times New Roman"/>
          <w:color w:val="292526"/>
          <w:sz w:val="20"/>
          <w:szCs w:val="20"/>
        </w:rPr>
        <w:t xml:space="preserve">. En todo caso, además de lo previsto en la Ley, </w:t>
      </w:r>
      <w:r w:rsidRPr="00CE1B36">
        <w:rPr>
          <w:rFonts w:ascii="Times New Roman" w:hAnsi="Times New Roman" w:cs="Times New Roman"/>
          <w:color w:val="292526"/>
          <w:sz w:val="20"/>
          <w:szCs w:val="20"/>
        </w:rPr>
        <w:t>en los Estatutos</w:t>
      </w:r>
      <w:r w:rsidRPr="009C293A">
        <w:rPr>
          <w:rFonts w:ascii="Times New Roman" w:hAnsi="Times New Roman" w:cs="Times New Roman"/>
          <w:color w:val="292526"/>
          <w:sz w:val="20"/>
          <w:szCs w:val="20"/>
        </w:rPr>
        <w:t xml:space="preserve"> y en el Reglamento de la Junta General, deberán atenderse las reglas sobre delegación y voto a distancia y asistencia presencial o telemática incluidas en el anuncio de convocatoria y en la página web de la Sociedad </w:t>
      </w:r>
      <w:hyperlink r:id="rId8" w:history="1">
        <w:r w:rsidRPr="009C293A">
          <w:rPr>
            <w:rStyle w:val="Hipervnculo"/>
            <w:rFonts w:ascii="Times New Roman" w:hAnsi="Times New Roman" w:cs="Times New Roman"/>
            <w:bCs/>
            <w:sz w:val="20"/>
            <w:szCs w:val="20"/>
          </w:rPr>
          <w:t>www.ebrofoods.es</w:t>
        </w:r>
      </w:hyperlink>
    </w:p>
    <w:tbl>
      <w:tblPr>
        <w:tblStyle w:val="Tablaconcuadrcula"/>
        <w:tblW w:w="0" w:type="auto"/>
        <w:jc w:val="center"/>
        <w:tblLook w:val="04A0" w:firstRow="1" w:lastRow="0" w:firstColumn="1" w:lastColumn="0" w:noHBand="0" w:noVBand="1"/>
      </w:tblPr>
      <w:tblGrid>
        <w:gridCol w:w="1135"/>
        <w:gridCol w:w="481"/>
        <w:gridCol w:w="466"/>
        <w:gridCol w:w="466"/>
        <w:gridCol w:w="334"/>
        <w:gridCol w:w="334"/>
        <w:gridCol w:w="334"/>
        <w:gridCol w:w="334"/>
        <w:gridCol w:w="334"/>
        <w:gridCol w:w="334"/>
        <w:gridCol w:w="334"/>
        <w:gridCol w:w="334"/>
        <w:gridCol w:w="416"/>
        <w:gridCol w:w="416"/>
      </w:tblGrid>
      <w:tr w:rsidR="00F53054" w:rsidRPr="006D036B" w14:paraId="5F9A4F30" w14:textId="77777777" w:rsidTr="00F53054">
        <w:trPr>
          <w:trHeight w:val="318"/>
          <w:jc w:val="center"/>
        </w:trPr>
        <w:tc>
          <w:tcPr>
            <w:tcW w:w="1135" w:type="dxa"/>
            <w:vMerge w:val="restart"/>
            <w:tcBorders>
              <w:top w:val="single" w:sz="4" w:space="0" w:color="auto"/>
              <w:left w:val="single" w:sz="4" w:space="0" w:color="auto"/>
              <w:bottom w:val="single" w:sz="4" w:space="0" w:color="auto"/>
              <w:right w:val="single" w:sz="4" w:space="0" w:color="auto"/>
            </w:tcBorders>
            <w:vAlign w:val="center"/>
            <w:hideMark/>
          </w:tcPr>
          <w:p w14:paraId="3480E8DE" w14:textId="77777777" w:rsidR="00F53054" w:rsidRPr="006D036B" w:rsidRDefault="00F53054">
            <w:pPr>
              <w:jc w:val="center"/>
              <w:rPr>
                <w:rStyle w:val="Hipervnculo"/>
                <w:color w:val="auto"/>
                <w:sz w:val="20"/>
                <w:szCs w:val="20"/>
                <w:u w:val="none"/>
              </w:rPr>
            </w:pPr>
            <w:bookmarkStart w:id="0" w:name="_Hlk131419095"/>
            <w:r w:rsidRPr="006D036B">
              <w:rPr>
                <w:rStyle w:val="Hipervnculo"/>
                <w:color w:val="auto"/>
                <w:sz w:val="20"/>
                <w:szCs w:val="20"/>
                <w:u w:val="none"/>
              </w:rPr>
              <w:t>VOTO</w:t>
            </w:r>
          </w:p>
        </w:tc>
        <w:tc>
          <w:tcPr>
            <w:tcW w:w="4917" w:type="dxa"/>
            <w:gridSpan w:val="13"/>
            <w:tcBorders>
              <w:top w:val="single" w:sz="4" w:space="0" w:color="auto"/>
              <w:left w:val="single" w:sz="4" w:space="0" w:color="auto"/>
              <w:bottom w:val="single" w:sz="4" w:space="0" w:color="auto"/>
              <w:right w:val="single" w:sz="4" w:space="0" w:color="auto"/>
            </w:tcBorders>
            <w:vAlign w:val="center"/>
          </w:tcPr>
          <w:p w14:paraId="4F7F3ED5" w14:textId="7398AC56" w:rsidR="00F53054" w:rsidRPr="006D036B" w:rsidRDefault="00F53054" w:rsidP="00F53054">
            <w:pPr>
              <w:jc w:val="center"/>
              <w:rPr>
                <w:rStyle w:val="Hipervnculo"/>
                <w:color w:val="auto"/>
                <w:sz w:val="20"/>
                <w:szCs w:val="20"/>
                <w:u w:val="none"/>
              </w:rPr>
            </w:pPr>
            <w:r w:rsidRPr="006D036B">
              <w:rPr>
                <w:rStyle w:val="Hipervnculo"/>
                <w:color w:val="auto"/>
                <w:sz w:val="20"/>
                <w:szCs w:val="20"/>
                <w:u w:val="none"/>
              </w:rPr>
              <w:t>PUNTO DEL ORDEN DEL DÍA</w:t>
            </w:r>
          </w:p>
        </w:tc>
      </w:tr>
      <w:tr w:rsidR="009C293A" w:rsidRPr="006D036B" w14:paraId="0C32C1B1" w14:textId="77777777" w:rsidTr="00F53054">
        <w:trPr>
          <w:trHeight w:val="38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DCCE29" w14:textId="77777777" w:rsidR="009C293A" w:rsidRPr="006D036B" w:rsidRDefault="009C293A">
            <w:pPr>
              <w:suppressAutoHyphens w:val="0"/>
              <w:rPr>
                <w:rStyle w:val="Hipervnculo"/>
                <w:color w:val="auto"/>
                <w:sz w:val="20"/>
                <w:szCs w:val="20"/>
                <w:u w:val="none"/>
              </w:rPr>
            </w:pPr>
          </w:p>
        </w:tc>
        <w:tc>
          <w:tcPr>
            <w:tcW w:w="481" w:type="dxa"/>
            <w:tcBorders>
              <w:top w:val="single" w:sz="4" w:space="0" w:color="auto"/>
              <w:left w:val="single" w:sz="4" w:space="0" w:color="auto"/>
              <w:bottom w:val="single" w:sz="4" w:space="0" w:color="auto"/>
              <w:right w:val="single" w:sz="4" w:space="0" w:color="auto"/>
            </w:tcBorders>
            <w:vAlign w:val="center"/>
            <w:hideMark/>
          </w:tcPr>
          <w:p w14:paraId="5ADDE00C" w14:textId="77777777" w:rsidR="009C293A" w:rsidRPr="006D036B" w:rsidRDefault="009C293A">
            <w:pPr>
              <w:jc w:val="center"/>
              <w:rPr>
                <w:rStyle w:val="Hipervnculo"/>
                <w:color w:val="auto"/>
                <w:sz w:val="20"/>
                <w:szCs w:val="20"/>
                <w:u w:val="none"/>
              </w:rPr>
            </w:pPr>
            <w:r w:rsidRPr="006D036B">
              <w:rPr>
                <w:rStyle w:val="Hipervnculo"/>
                <w:color w:val="auto"/>
                <w:sz w:val="20"/>
                <w:szCs w:val="20"/>
                <w:u w:val="none"/>
              </w:rPr>
              <w:t>1.1</w:t>
            </w:r>
          </w:p>
        </w:tc>
        <w:tc>
          <w:tcPr>
            <w:tcW w:w="466" w:type="dxa"/>
            <w:tcBorders>
              <w:top w:val="single" w:sz="4" w:space="0" w:color="auto"/>
              <w:left w:val="single" w:sz="4" w:space="0" w:color="auto"/>
              <w:bottom w:val="single" w:sz="4" w:space="0" w:color="auto"/>
              <w:right w:val="single" w:sz="4" w:space="0" w:color="auto"/>
            </w:tcBorders>
            <w:vAlign w:val="center"/>
            <w:hideMark/>
          </w:tcPr>
          <w:p w14:paraId="0CE90E72" w14:textId="77777777" w:rsidR="009C293A" w:rsidRPr="006D036B" w:rsidRDefault="009C293A">
            <w:pPr>
              <w:jc w:val="center"/>
              <w:rPr>
                <w:rStyle w:val="Hipervnculo"/>
                <w:color w:val="auto"/>
                <w:sz w:val="20"/>
                <w:szCs w:val="20"/>
                <w:u w:val="none"/>
              </w:rPr>
            </w:pPr>
            <w:r w:rsidRPr="006D036B">
              <w:rPr>
                <w:rStyle w:val="Hipervnculo"/>
                <w:color w:val="auto"/>
                <w:sz w:val="20"/>
                <w:szCs w:val="20"/>
                <w:u w:val="none"/>
              </w:rPr>
              <w:t>1.2</w:t>
            </w:r>
          </w:p>
        </w:tc>
        <w:tc>
          <w:tcPr>
            <w:tcW w:w="466" w:type="dxa"/>
            <w:tcBorders>
              <w:top w:val="single" w:sz="4" w:space="0" w:color="auto"/>
              <w:left w:val="single" w:sz="4" w:space="0" w:color="auto"/>
              <w:bottom w:val="single" w:sz="4" w:space="0" w:color="auto"/>
              <w:right w:val="single" w:sz="4" w:space="0" w:color="auto"/>
            </w:tcBorders>
            <w:vAlign w:val="center"/>
            <w:hideMark/>
          </w:tcPr>
          <w:p w14:paraId="63DBD5F9" w14:textId="77777777" w:rsidR="009C293A" w:rsidRPr="006D036B" w:rsidRDefault="009C293A">
            <w:pPr>
              <w:jc w:val="center"/>
              <w:rPr>
                <w:rStyle w:val="Hipervnculo"/>
                <w:color w:val="auto"/>
                <w:sz w:val="20"/>
                <w:szCs w:val="20"/>
                <w:u w:val="none"/>
              </w:rPr>
            </w:pPr>
            <w:r w:rsidRPr="006D036B">
              <w:rPr>
                <w:rStyle w:val="Hipervnculo"/>
                <w:color w:val="auto"/>
                <w:sz w:val="20"/>
                <w:szCs w:val="20"/>
                <w:u w:val="none"/>
              </w:rPr>
              <w:t xml:space="preserve">1.3 </w:t>
            </w:r>
          </w:p>
        </w:tc>
        <w:tc>
          <w:tcPr>
            <w:tcW w:w="334" w:type="dxa"/>
            <w:tcBorders>
              <w:top w:val="single" w:sz="4" w:space="0" w:color="auto"/>
              <w:left w:val="single" w:sz="4" w:space="0" w:color="auto"/>
              <w:bottom w:val="single" w:sz="4" w:space="0" w:color="auto"/>
              <w:right w:val="single" w:sz="4" w:space="0" w:color="auto"/>
            </w:tcBorders>
            <w:vAlign w:val="center"/>
            <w:hideMark/>
          </w:tcPr>
          <w:p w14:paraId="03AC91E5" w14:textId="77777777" w:rsidR="009C293A" w:rsidRPr="006D036B" w:rsidRDefault="009C293A">
            <w:pPr>
              <w:jc w:val="center"/>
              <w:rPr>
                <w:rStyle w:val="Hipervnculo"/>
                <w:color w:val="auto"/>
                <w:sz w:val="20"/>
                <w:szCs w:val="20"/>
                <w:u w:val="none"/>
              </w:rPr>
            </w:pPr>
            <w:r w:rsidRPr="006D036B">
              <w:rPr>
                <w:rStyle w:val="Hipervnculo"/>
                <w:color w:val="auto"/>
                <w:sz w:val="20"/>
                <w:szCs w:val="20"/>
                <w:u w:val="none"/>
              </w:rPr>
              <w:t>2</w:t>
            </w:r>
          </w:p>
        </w:tc>
        <w:tc>
          <w:tcPr>
            <w:tcW w:w="334" w:type="dxa"/>
            <w:tcBorders>
              <w:top w:val="single" w:sz="4" w:space="0" w:color="auto"/>
              <w:left w:val="single" w:sz="4" w:space="0" w:color="auto"/>
              <w:bottom w:val="single" w:sz="4" w:space="0" w:color="auto"/>
              <w:right w:val="single" w:sz="4" w:space="0" w:color="auto"/>
            </w:tcBorders>
            <w:vAlign w:val="center"/>
            <w:hideMark/>
          </w:tcPr>
          <w:p w14:paraId="0E65A8E7" w14:textId="77777777" w:rsidR="009C293A" w:rsidRPr="006D036B" w:rsidRDefault="009C293A">
            <w:pPr>
              <w:jc w:val="center"/>
              <w:rPr>
                <w:rStyle w:val="Hipervnculo"/>
                <w:color w:val="auto"/>
                <w:sz w:val="20"/>
                <w:szCs w:val="20"/>
                <w:u w:val="none"/>
              </w:rPr>
            </w:pPr>
            <w:r w:rsidRPr="006D036B">
              <w:rPr>
                <w:rStyle w:val="Hipervnculo"/>
                <w:color w:val="auto"/>
                <w:sz w:val="20"/>
                <w:szCs w:val="20"/>
                <w:u w:val="none"/>
              </w:rPr>
              <w:t>3</w:t>
            </w:r>
          </w:p>
        </w:tc>
        <w:tc>
          <w:tcPr>
            <w:tcW w:w="334" w:type="dxa"/>
            <w:tcBorders>
              <w:top w:val="single" w:sz="4" w:space="0" w:color="auto"/>
              <w:left w:val="single" w:sz="4" w:space="0" w:color="auto"/>
              <w:bottom w:val="single" w:sz="4" w:space="0" w:color="auto"/>
              <w:right w:val="single" w:sz="4" w:space="0" w:color="auto"/>
            </w:tcBorders>
            <w:vAlign w:val="center"/>
            <w:hideMark/>
          </w:tcPr>
          <w:p w14:paraId="6D0D6DEC" w14:textId="77777777" w:rsidR="009C293A" w:rsidRPr="006D036B" w:rsidRDefault="009C293A">
            <w:pPr>
              <w:jc w:val="center"/>
              <w:rPr>
                <w:rStyle w:val="Hipervnculo"/>
                <w:color w:val="auto"/>
                <w:sz w:val="20"/>
                <w:szCs w:val="20"/>
                <w:u w:val="none"/>
              </w:rPr>
            </w:pPr>
            <w:r w:rsidRPr="006D036B">
              <w:rPr>
                <w:rStyle w:val="Hipervnculo"/>
                <w:color w:val="auto"/>
                <w:sz w:val="20"/>
                <w:szCs w:val="20"/>
                <w:u w:val="none"/>
              </w:rPr>
              <w:t>4</w:t>
            </w:r>
          </w:p>
        </w:tc>
        <w:tc>
          <w:tcPr>
            <w:tcW w:w="334" w:type="dxa"/>
            <w:tcBorders>
              <w:top w:val="single" w:sz="4" w:space="0" w:color="auto"/>
              <w:left w:val="single" w:sz="4" w:space="0" w:color="auto"/>
              <w:bottom w:val="single" w:sz="4" w:space="0" w:color="auto"/>
              <w:right w:val="single" w:sz="4" w:space="0" w:color="auto"/>
            </w:tcBorders>
            <w:vAlign w:val="center"/>
            <w:hideMark/>
          </w:tcPr>
          <w:p w14:paraId="373EE5EE" w14:textId="77777777" w:rsidR="009C293A" w:rsidRPr="006D036B" w:rsidRDefault="009C293A">
            <w:pPr>
              <w:jc w:val="center"/>
              <w:rPr>
                <w:rStyle w:val="Hipervnculo"/>
                <w:color w:val="auto"/>
                <w:sz w:val="20"/>
                <w:szCs w:val="20"/>
                <w:u w:val="none"/>
              </w:rPr>
            </w:pPr>
            <w:r w:rsidRPr="006D036B">
              <w:rPr>
                <w:rStyle w:val="Hipervnculo"/>
                <w:color w:val="auto"/>
                <w:sz w:val="20"/>
                <w:szCs w:val="20"/>
                <w:u w:val="none"/>
              </w:rPr>
              <w:t>5</w:t>
            </w:r>
          </w:p>
        </w:tc>
        <w:tc>
          <w:tcPr>
            <w:tcW w:w="334" w:type="dxa"/>
            <w:tcBorders>
              <w:top w:val="single" w:sz="4" w:space="0" w:color="auto"/>
              <w:left w:val="single" w:sz="4" w:space="0" w:color="auto"/>
              <w:bottom w:val="single" w:sz="4" w:space="0" w:color="auto"/>
              <w:right w:val="single" w:sz="4" w:space="0" w:color="auto"/>
            </w:tcBorders>
            <w:vAlign w:val="center"/>
            <w:hideMark/>
          </w:tcPr>
          <w:p w14:paraId="0307A438" w14:textId="77777777" w:rsidR="009C293A" w:rsidRPr="006D036B" w:rsidRDefault="009C293A">
            <w:pPr>
              <w:jc w:val="center"/>
              <w:rPr>
                <w:rStyle w:val="Hipervnculo"/>
                <w:color w:val="auto"/>
                <w:sz w:val="20"/>
                <w:szCs w:val="20"/>
                <w:u w:val="none"/>
              </w:rPr>
            </w:pPr>
            <w:r w:rsidRPr="006D036B">
              <w:rPr>
                <w:rStyle w:val="Hipervnculo"/>
                <w:color w:val="auto"/>
                <w:sz w:val="20"/>
                <w:szCs w:val="20"/>
                <w:u w:val="none"/>
              </w:rPr>
              <w:t>6</w:t>
            </w:r>
          </w:p>
        </w:tc>
        <w:tc>
          <w:tcPr>
            <w:tcW w:w="334" w:type="dxa"/>
            <w:tcBorders>
              <w:top w:val="single" w:sz="4" w:space="0" w:color="auto"/>
              <w:left w:val="single" w:sz="4" w:space="0" w:color="auto"/>
              <w:bottom w:val="single" w:sz="4" w:space="0" w:color="auto"/>
              <w:right w:val="single" w:sz="4" w:space="0" w:color="auto"/>
            </w:tcBorders>
            <w:vAlign w:val="center"/>
            <w:hideMark/>
          </w:tcPr>
          <w:p w14:paraId="5733BA21" w14:textId="77777777" w:rsidR="009C293A" w:rsidRPr="006D036B" w:rsidRDefault="009C293A">
            <w:pPr>
              <w:jc w:val="center"/>
              <w:rPr>
                <w:rStyle w:val="Hipervnculo"/>
                <w:color w:val="auto"/>
                <w:sz w:val="20"/>
                <w:szCs w:val="20"/>
                <w:u w:val="none"/>
              </w:rPr>
            </w:pPr>
            <w:r w:rsidRPr="006D036B">
              <w:rPr>
                <w:rStyle w:val="Hipervnculo"/>
                <w:color w:val="auto"/>
                <w:sz w:val="20"/>
                <w:szCs w:val="20"/>
                <w:u w:val="none"/>
              </w:rPr>
              <w:t>7</w:t>
            </w:r>
          </w:p>
        </w:tc>
        <w:tc>
          <w:tcPr>
            <w:tcW w:w="334" w:type="dxa"/>
            <w:tcBorders>
              <w:top w:val="single" w:sz="4" w:space="0" w:color="auto"/>
              <w:left w:val="single" w:sz="4" w:space="0" w:color="auto"/>
              <w:bottom w:val="single" w:sz="4" w:space="0" w:color="auto"/>
              <w:right w:val="single" w:sz="4" w:space="0" w:color="auto"/>
            </w:tcBorders>
            <w:vAlign w:val="center"/>
            <w:hideMark/>
          </w:tcPr>
          <w:p w14:paraId="76787042" w14:textId="77777777" w:rsidR="009C293A" w:rsidRPr="006D036B" w:rsidRDefault="009C293A">
            <w:pPr>
              <w:jc w:val="center"/>
              <w:rPr>
                <w:rStyle w:val="Hipervnculo"/>
                <w:color w:val="auto"/>
                <w:sz w:val="20"/>
                <w:szCs w:val="20"/>
                <w:u w:val="none"/>
              </w:rPr>
            </w:pPr>
            <w:r w:rsidRPr="006D036B">
              <w:rPr>
                <w:rStyle w:val="Hipervnculo"/>
                <w:color w:val="auto"/>
                <w:sz w:val="20"/>
                <w:szCs w:val="20"/>
                <w:u w:val="none"/>
              </w:rPr>
              <w:t>8</w:t>
            </w:r>
          </w:p>
        </w:tc>
        <w:tc>
          <w:tcPr>
            <w:tcW w:w="334" w:type="dxa"/>
            <w:tcBorders>
              <w:top w:val="single" w:sz="4" w:space="0" w:color="auto"/>
              <w:left w:val="single" w:sz="4" w:space="0" w:color="auto"/>
              <w:bottom w:val="single" w:sz="4" w:space="0" w:color="auto"/>
              <w:right w:val="single" w:sz="4" w:space="0" w:color="auto"/>
            </w:tcBorders>
            <w:vAlign w:val="center"/>
            <w:hideMark/>
          </w:tcPr>
          <w:p w14:paraId="057796E1" w14:textId="77777777" w:rsidR="009C293A" w:rsidRPr="006D036B" w:rsidRDefault="009C293A">
            <w:pPr>
              <w:jc w:val="center"/>
              <w:rPr>
                <w:rStyle w:val="Hipervnculo"/>
                <w:color w:val="auto"/>
                <w:sz w:val="20"/>
                <w:szCs w:val="20"/>
                <w:u w:val="none"/>
              </w:rPr>
            </w:pPr>
            <w:r w:rsidRPr="006D036B">
              <w:rPr>
                <w:rStyle w:val="Hipervnculo"/>
                <w:color w:val="auto"/>
                <w:sz w:val="20"/>
                <w:szCs w:val="20"/>
                <w:u w:val="none"/>
              </w:rPr>
              <w:t>9</w:t>
            </w:r>
          </w:p>
        </w:tc>
        <w:tc>
          <w:tcPr>
            <w:tcW w:w="416" w:type="dxa"/>
            <w:tcBorders>
              <w:top w:val="single" w:sz="4" w:space="0" w:color="auto"/>
              <w:left w:val="single" w:sz="4" w:space="0" w:color="auto"/>
              <w:bottom w:val="single" w:sz="4" w:space="0" w:color="auto"/>
              <w:right w:val="single" w:sz="4" w:space="0" w:color="auto"/>
            </w:tcBorders>
            <w:vAlign w:val="center"/>
            <w:hideMark/>
          </w:tcPr>
          <w:p w14:paraId="57E3F5CD" w14:textId="77777777" w:rsidR="009C293A" w:rsidRPr="006D036B" w:rsidRDefault="009C293A">
            <w:pPr>
              <w:jc w:val="center"/>
              <w:rPr>
                <w:rStyle w:val="Hipervnculo"/>
                <w:color w:val="auto"/>
                <w:sz w:val="20"/>
                <w:szCs w:val="20"/>
                <w:u w:val="none"/>
              </w:rPr>
            </w:pPr>
            <w:r w:rsidRPr="006D036B">
              <w:rPr>
                <w:rStyle w:val="Hipervnculo"/>
                <w:color w:val="auto"/>
                <w:sz w:val="20"/>
                <w:szCs w:val="20"/>
                <w:u w:val="none"/>
              </w:rPr>
              <w:t>10</w:t>
            </w:r>
          </w:p>
        </w:tc>
        <w:tc>
          <w:tcPr>
            <w:tcW w:w="416" w:type="dxa"/>
            <w:tcBorders>
              <w:top w:val="single" w:sz="4" w:space="0" w:color="auto"/>
              <w:left w:val="single" w:sz="4" w:space="0" w:color="auto"/>
              <w:bottom w:val="single" w:sz="4" w:space="0" w:color="auto"/>
              <w:right w:val="single" w:sz="4" w:space="0" w:color="auto"/>
            </w:tcBorders>
            <w:vAlign w:val="center"/>
            <w:hideMark/>
          </w:tcPr>
          <w:p w14:paraId="5F599EED" w14:textId="77777777" w:rsidR="009C293A" w:rsidRPr="006D036B" w:rsidRDefault="009C293A">
            <w:pPr>
              <w:jc w:val="center"/>
              <w:rPr>
                <w:rStyle w:val="Hipervnculo"/>
                <w:color w:val="auto"/>
                <w:sz w:val="20"/>
                <w:szCs w:val="20"/>
                <w:u w:val="none"/>
              </w:rPr>
            </w:pPr>
            <w:r w:rsidRPr="006D036B">
              <w:rPr>
                <w:rStyle w:val="Hipervnculo"/>
                <w:color w:val="auto"/>
                <w:sz w:val="20"/>
                <w:szCs w:val="20"/>
                <w:u w:val="none"/>
              </w:rPr>
              <w:t>11</w:t>
            </w:r>
          </w:p>
        </w:tc>
      </w:tr>
      <w:tr w:rsidR="009C293A" w:rsidRPr="006D036B" w14:paraId="119A5133" w14:textId="77777777" w:rsidTr="006A35E6">
        <w:trPr>
          <w:trHeight w:val="210"/>
          <w:jc w:val="center"/>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D63BE" w14:textId="77777777" w:rsidR="009C293A" w:rsidRPr="006D036B" w:rsidRDefault="009C293A" w:rsidP="006A35E6">
            <w:pPr>
              <w:rPr>
                <w:rStyle w:val="Hipervnculo"/>
                <w:color w:val="auto"/>
                <w:sz w:val="20"/>
                <w:szCs w:val="20"/>
                <w:u w:val="none"/>
              </w:rPr>
            </w:pPr>
            <w:r w:rsidRPr="006D036B">
              <w:rPr>
                <w:rStyle w:val="Hipervnculo"/>
                <w:color w:val="auto"/>
                <w:sz w:val="20"/>
                <w:szCs w:val="20"/>
                <w:u w:val="none"/>
              </w:rPr>
              <w:t>A favor</w:t>
            </w: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14:paraId="58282B97" w14:textId="77777777" w:rsidR="009C293A" w:rsidRPr="006D036B" w:rsidRDefault="009C293A" w:rsidP="006A35E6">
            <w:pPr>
              <w:jc w:val="center"/>
              <w:rPr>
                <w:rStyle w:val="Hipervnculo"/>
                <w:color w:val="auto"/>
                <w:sz w:val="20"/>
                <w:szCs w:val="20"/>
                <w:u w:val="none"/>
              </w:rPr>
            </w:pPr>
          </w:p>
        </w:tc>
        <w:tc>
          <w:tcPr>
            <w:tcW w:w="466" w:type="dxa"/>
            <w:tcBorders>
              <w:top w:val="single" w:sz="4" w:space="0" w:color="auto"/>
              <w:left w:val="single" w:sz="4" w:space="0" w:color="auto"/>
              <w:bottom w:val="single" w:sz="4" w:space="0" w:color="auto"/>
              <w:right w:val="single" w:sz="4" w:space="0" w:color="auto"/>
            </w:tcBorders>
            <w:shd w:val="clear" w:color="auto" w:fill="auto"/>
            <w:vAlign w:val="center"/>
          </w:tcPr>
          <w:p w14:paraId="181D2935" w14:textId="77777777" w:rsidR="009C293A" w:rsidRPr="006D036B" w:rsidRDefault="009C293A" w:rsidP="006A35E6">
            <w:pPr>
              <w:jc w:val="center"/>
              <w:rPr>
                <w:rStyle w:val="Hipervnculo"/>
                <w:color w:val="auto"/>
                <w:sz w:val="20"/>
                <w:szCs w:val="20"/>
                <w:u w:val="none"/>
              </w:rPr>
            </w:pPr>
          </w:p>
        </w:tc>
        <w:tc>
          <w:tcPr>
            <w:tcW w:w="466" w:type="dxa"/>
            <w:tcBorders>
              <w:top w:val="single" w:sz="4" w:space="0" w:color="auto"/>
              <w:left w:val="single" w:sz="4" w:space="0" w:color="auto"/>
              <w:bottom w:val="single" w:sz="4" w:space="0" w:color="auto"/>
              <w:right w:val="single" w:sz="4" w:space="0" w:color="auto"/>
            </w:tcBorders>
            <w:shd w:val="clear" w:color="auto" w:fill="auto"/>
            <w:vAlign w:val="center"/>
          </w:tcPr>
          <w:p w14:paraId="31C29891" w14:textId="77777777" w:rsidR="009C293A" w:rsidRPr="006D036B" w:rsidRDefault="009C293A" w:rsidP="006A35E6">
            <w:pPr>
              <w:jc w:val="center"/>
              <w:rPr>
                <w:rStyle w:val="Hipervnculo"/>
                <w:color w:val="auto"/>
                <w:sz w:val="20"/>
                <w:szCs w:val="20"/>
                <w:u w:val="none"/>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14:paraId="1163C301" w14:textId="77777777" w:rsidR="009C293A" w:rsidRPr="006D036B" w:rsidRDefault="009C293A" w:rsidP="006A35E6">
            <w:pPr>
              <w:jc w:val="center"/>
              <w:rPr>
                <w:rStyle w:val="Hipervnculo"/>
                <w:color w:val="auto"/>
                <w:sz w:val="20"/>
                <w:szCs w:val="20"/>
                <w:u w:val="none"/>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14:paraId="3B3CA60D" w14:textId="77777777" w:rsidR="009C293A" w:rsidRPr="006D036B" w:rsidRDefault="009C293A" w:rsidP="006A35E6">
            <w:pPr>
              <w:jc w:val="center"/>
              <w:rPr>
                <w:rStyle w:val="Hipervnculo"/>
                <w:color w:val="auto"/>
                <w:sz w:val="20"/>
                <w:szCs w:val="20"/>
                <w:u w:val="none"/>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14:paraId="20BB0C67" w14:textId="77777777" w:rsidR="009C293A" w:rsidRPr="006D036B" w:rsidRDefault="009C293A" w:rsidP="006A35E6">
            <w:pPr>
              <w:jc w:val="center"/>
              <w:rPr>
                <w:rStyle w:val="Hipervnculo"/>
                <w:color w:val="auto"/>
                <w:sz w:val="20"/>
                <w:szCs w:val="20"/>
                <w:u w:val="none"/>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14:paraId="42D7906D" w14:textId="77777777" w:rsidR="009C293A" w:rsidRPr="006D036B" w:rsidRDefault="009C293A" w:rsidP="006A35E6">
            <w:pPr>
              <w:jc w:val="center"/>
              <w:rPr>
                <w:rStyle w:val="Hipervnculo"/>
                <w:color w:val="auto"/>
                <w:sz w:val="20"/>
                <w:szCs w:val="20"/>
                <w:u w:val="none"/>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14:paraId="62CC8A99" w14:textId="77777777" w:rsidR="009C293A" w:rsidRPr="006D036B" w:rsidRDefault="009C293A" w:rsidP="006A35E6">
            <w:pPr>
              <w:jc w:val="center"/>
              <w:rPr>
                <w:rStyle w:val="Hipervnculo"/>
                <w:color w:val="auto"/>
                <w:sz w:val="20"/>
                <w:szCs w:val="20"/>
                <w:u w:val="none"/>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14:paraId="5BEE0A17" w14:textId="77777777" w:rsidR="009C293A" w:rsidRPr="006D036B" w:rsidRDefault="009C293A" w:rsidP="006A35E6">
            <w:pPr>
              <w:jc w:val="center"/>
              <w:rPr>
                <w:rStyle w:val="Hipervnculo"/>
                <w:color w:val="auto"/>
                <w:sz w:val="20"/>
                <w:szCs w:val="20"/>
                <w:u w:val="none"/>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14:paraId="5605ED85" w14:textId="77777777" w:rsidR="009C293A" w:rsidRPr="006D036B" w:rsidRDefault="009C293A" w:rsidP="006A35E6">
            <w:pPr>
              <w:jc w:val="center"/>
              <w:rPr>
                <w:rStyle w:val="Hipervnculo"/>
                <w:color w:val="auto"/>
                <w:sz w:val="20"/>
                <w:szCs w:val="20"/>
                <w:u w:val="none"/>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14:paraId="3C75E700" w14:textId="77777777" w:rsidR="009C293A" w:rsidRPr="006D036B" w:rsidRDefault="009C293A" w:rsidP="006A35E6">
            <w:pPr>
              <w:jc w:val="center"/>
              <w:rPr>
                <w:rStyle w:val="Hipervnculo"/>
                <w:color w:val="auto"/>
                <w:sz w:val="20"/>
                <w:szCs w:val="20"/>
                <w:u w:val="none"/>
              </w:rPr>
            </w:pP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122BC31E" w14:textId="77777777" w:rsidR="009C293A" w:rsidRPr="006D036B" w:rsidRDefault="009C293A" w:rsidP="006A35E6">
            <w:pPr>
              <w:jc w:val="center"/>
              <w:rPr>
                <w:rStyle w:val="Hipervnculo"/>
                <w:color w:val="auto"/>
                <w:sz w:val="20"/>
                <w:szCs w:val="20"/>
                <w:u w:val="none"/>
              </w:rPr>
            </w:pP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33E920C1" w14:textId="77777777" w:rsidR="009C293A" w:rsidRPr="006D036B" w:rsidRDefault="009C293A" w:rsidP="006A35E6">
            <w:pPr>
              <w:jc w:val="center"/>
              <w:rPr>
                <w:rStyle w:val="Hipervnculo"/>
                <w:color w:val="auto"/>
                <w:sz w:val="20"/>
                <w:szCs w:val="20"/>
                <w:u w:val="none"/>
              </w:rPr>
            </w:pPr>
          </w:p>
        </w:tc>
      </w:tr>
      <w:tr w:rsidR="009C293A" w:rsidRPr="006D036B" w14:paraId="61441E8D" w14:textId="77777777" w:rsidTr="006A35E6">
        <w:trPr>
          <w:trHeight w:val="210"/>
          <w:jc w:val="center"/>
        </w:trPr>
        <w:tc>
          <w:tcPr>
            <w:tcW w:w="1135" w:type="dxa"/>
            <w:tcBorders>
              <w:top w:val="single" w:sz="4" w:space="0" w:color="auto"/>
              <w:left w:val="single" w:sz="4" w:space="0" w:color="auto"/>
              <w:bottom w:val="single" w:sz="4" w:space="0" w:color="auto"/>
              <w:right w:val="single" w:sz="4" w:space="0" w:color="auto"/>
            </w:tcBorders>
            <w:vAlign w:val="center"/>
            <w:hideMark/>
          </w:tcPr>
          <w:p w14:paraId="6829D722" w14:textId="77777777" w:rsidR="009C293A" w:rsidRPr="006D036B" w:rsidRDefault="009C293A" w:rsidP="006A35E6">
            <w:pPr>
              <w:rPr>
                <w:rStyle w:val="Hipervnculo"/>
                <w:color w:val="auto"/>
                <w:sz w:val="20"/>
                <w:szCs w:val="20"/>
                <w:u w:val="none"/>
              </w:rPr>
            </w:pPr>
            <w:r w:rsidRPr="006D036B">
              <w:rPr>
                <w:rStyle w:val="Hipervnculo"/>
                <w:color w:val="auto"/>
                <w:sz w:val="20"/>
                <w:szCs w:val="20"/>
                <w:u w:val="none"/>
              </w:rPr>
              <w:t>En contra</w:t>
            </w:r>
          </w:p>
        </w:tc>
        <w:tc>
          <w:tcPr>
            <w:tcW w:w="481" w:type="dxa"/>
            <w:tcBorders>
              <w:top w:val="single" w:sz="4" w:space="0" w:color="auto"/>
              <w:left w:val="single" w:sz="4" w:space="0" w:color="auto"/>
              <w:bottom w:val="single" w:sz="4" w:space="0" w:color="auto"/>
              <w:right w:val="single" w:sz="4" w:space="0" w:color="auto"/>
            </w:tcBorders>
            <w:vAlign w:val="center"/>
          </w:tcPr>
          <w:p w14:paraId="282F29BD" w14:textId="77777777" w:rsidR="009C293A" w:rsidRPr="006D036B" w:rsidRDefault="009C293A" w:rsidP="006A35E6">
            <w:pPr>
              <w:jc w:val="center"/>
              <w:rPr>
                <w:rStyle w:val="Hipervnculo"/>
                <w:color w:val="auto"/>
                <w:sz w:val="20"/>
                <w:szCs w:val="20"/>
                <w:u w:val="none"/>
              </w:rPr>
            </w:pPr>
          </w:p>
        </w:tc>
        <w:tc>
          <w:tcPr>
            <w:tcW w:w="466" w:type="dxa"/>
            <w:tcBorders>
              <w:top w:val="single" w:sz="4" w:space="0" w:color="auto"/>
              <w:left w:val="single" w:sz="4" w:space="0" w:color="auto"/>
              <w:bottom w:val="single" w:sz="4" w:space="0" w:color="auto"/>
              <w:right w:val="single" w:sz="4" w:space="0" w:color="auto"/>
            </w:tcBorders>
            <w:vAlign w:val="center"/>
          </w:tcPr>
          <w:p w14:paraId="34611133" w14:textId="77777777" w:rsidR="009C293A" w:rsidRPr="006D036B" w:rsidRDefault="009C293A" w:rsidP="006A35E6">
            <w:pPr>
              <w:jc w:val="center"/>
              <w:rPr>
                <w:rStyle w:val="Hipervnculo"/>
                <w:color w:val="auto"/>
                <w:sz w:val="20"/>
                <w:szCs w:val="20"/>
                <w:u w:val="none"/>
              </w:rPr>
            </w:pPr>
          </w:p>
        </w:tc>
        <w:tc>
          <w:tcPr>
            <w:tcW w:w="466" w:type="dxa"/>
            <w:tcBorders>
              <w:top w:val="single" w:sz="4" w:space="0" w:color="auto"/>
              <w:left w:val="single" w:sz="4" w:space="0" w:color="auto"/>
              <w:bottom w:val="single" w:sz="4" w:space="0" w:color="auto"/>
              <w:right w:val="single" w:sz="4" w:space="0" w:color="auto"/>
            </w:tcBorders>
            <w:vAlign w:val="center"/>
          </w:tcPr>
          <w:p w14:paraId="0ADDADB1" w14:textId="77777777" w:rsidR="009C293A" w:rsidRPr="006D036B" w:rsidRDefault="009C293A" w:rsidP="006A35E6">
            <w:pPr>
              <w:jc w:val="center"/>
              <w:rPr>
                <w:rStyle w:val="Hipervnculo"/>
                <w:color w:val="auto"/>
                <w:sz w:val="20"/>
                <w:szCs w:val="20"/>
                <w:u w:val="none"/>
              </w:rPr>
            </w:pPr>
          </w:p>
        </w:tc>
        <w:tc>
          <w:tcPr>
            <w:tcW w:w="334" w:type="dxa"/>
            <w:tcBorders>
              <w:top w:val="single" w:sz="4" w:space="0" w:color="auto"/>
              <w:left w:val="single" w:sz="4" w:space="0" w:color="auto"/>
              <w:bottom w:val="single" w:sz="4" w:space="0" w:color="auto"/>
              <w:right w:val="single" w:sz="4" w:space="0" w:color="auto"/>
            </w:tcBorders>
            <w:vAlign w:val="center"/>
          </w:tcPr>
          <w:p w14:paraId="755D22CF" w14:textId="77777777" w:rsidR="009C293A" w:rsidRPr="006D036B" w:rsidRDefault="009C293A" w:rsidP="006A35E6">
            <w:pPr>
              <w:jc w:val="center"/>
              <w:rPr>
                <w:rStyle w:val="Hipervnculo"/>
                <w:color w:val="auto"/>
                <w:sz w:val="20"/>
                <w:szCs w:val="20"/>
                <w:u w:val="none"/>
              </w:rPr>
            </w:pPr>
          </w:p>
        </w:tc>
        <w:tc>
          <w:tcPr>
            <w:tcW w:w="334" w:type="dxa"/>
            <w:tcBorders>
              <w:top w:val="single" w:sz="4" w:space="0" w:color="auto"/>
              <w:left w:val="single" w:sz="4" w:space="0" w:color="auto"/>
              <w:bottom w:val="single" w:sz="4" w:space="0" w:color="auto"/>
              <w:right w:val="single" w:sz="4" w:space="0" w:color="auto"/>
            </w:tcBorders>
            <w:vAlign w:val="center"/>
          </w:tcPr>
          <w:p w14:paraId="110D524B" w14:textId="77777777" w:rsidR="009C293A" w:rsidRPr="006D036B" w:rsidRDefault="009C293A" w:rsidP="006A35E6">
            <w:pPr>
              <w:jc w:val="center"/>
              <w:rPr>
                <w:rStyle w:val="Hipervnculo"/>
                <w:color w:val="auto"/>
                <w:sz w:val="20"/>
                <w:szCs w:val="20"/>
                <w:u w:val="none"/>
              </w:rPr>
            </w:pPr>
          </w:p>
        </w:tc>
        <w:tc>
          <w:tcPr>
            <w:tcW w:w="334" w:type="dxa"/>
            <w:tcBorders>
              <w:top w:val="single" w:sz="4" w:space="0" w:color="auto"/>
              <w:left w:val="single" w:sz="4" w:space="0" w:color="auto"/>
              <w:bottom w:val="single" w:sz="4" w:space="0" w:color="auto"/>
              <w:right w:val="single" w:sz="4" w:space="0" w:color="auto"/>
            </w:tcBorders>
            <w:vAlign w:val="center"/>
          </w:tcPr>
          <w:p w14:paraId="471ABAB9" w14:textId="77777777" w:rsidR="009C293A" w:rsidRPr="006D036B" w:rsidRDefault="009C293A" w:rsidP="006A35E6">
            <w:pPr>
              <w:jc w:val="center"/>
              <w:rPr>
                <w:rStyle w:val="Hipervnculo"/>
                <w:color w:val="auto"/>
                <w:sz w:val="20"/>
                <w:szCs w:val="20"/>
                <w:u w:val="none"/>
              </w:rPr>
            </w:pPr>
          </w:p>
        </w:tc>
        <w:tc>
          <w:tcPr>
            <w:tcW w:w="334" w:type="dxa"/>
            <w:tcBorders>
              <w:top w:val="single" w:sz="4" w:space="0" w:color="auto"/>
              <w:left w:val="single" w:sz="4" w:space="0" w:color="auto"/>
              <w:bottom w:val="single" w:sz="4" w:space="0" w:color="auto"/>
              <w:right w:val="single" w:sz="4" w:space="0" w:color="auto"/>
            </w:tcBorders>
            <w:vAlign w:val="center"/>
          </w:tcPr>
          <w:p w14:paraId="677A1CE0" w14:textId="77777777" w:rsidR="009C293A" w:rsidRPr="006D036B" w:rsidRDefault="009C293A" w:rsidP="006A35E6">
            <w:pPr>
              <w:jc w:val="center"/>
              <w:rPr>
                <w:rStyle w:val="Hipervnculo"/>
                <w:color w:val="auto"/>
                <w:sz w:val="20"/>
                <w:szCs w:val="20"/>
                <w:u w:val="none"/>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14:paraId="52B2BD20" w14:textId="77777777" w:rsidR="009C293A" w:rsidRPr="006D036B" w:rsidRDefault="009C293A" w:rsidP="006A35E6">
            <w:pPr>
              <w:jc w:val="center"/>
              <w:rPr>
                <w:rStyle w:val="Hipervnculo"/>
                <w:color w:val="auto"/>
                <w:sz w:val="20"/>
                <w:szCs w:val="20"/>
                <w:u w:val="none"/>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14:paraId="2E0E6937" w14:textId="77777777" w:rsidR="009C293A" w:rsidRPr="006D036B" w:rsidRDefault="009C293A" w:rsidP="006A35E6">
            <w:pPr>
              <w:jc w:val="center"/>
              <w:rPr>
                <w:rStyle w:val="Hipervnculo"/>
                <w:color w:val="auto"/>
                <w:sz w:val="20"/>
                <w:szCs w:val="20"/>
                <w:u w:val="none"/>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14:paraId="79E72EBB" w14:textId="77777777" w:rsidR="009C293A" w:rsidRPr="006D036B" w:rsidRDefault="009C293A" w:rsidP="006A35E6">
            <w:pPr>
              <w:jc w:val="center"/>
              <w:rPr>
                <w:rStyle w:val="Hipervnculo"/>
                <w:color w:val="auto"/>
                <w:sz w:val="20"/>
                <w:szCs w:val="20"/>
                <w:u w:val="none"/>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14:paraId="34F8AE46" w14:textId="77777777" w:rsidR="009C293A" w:rsidRPr="006D036B" w:rsidRDefault="009C293A" w:rsidP="006A35E6">
            <w:pPr>
              <w:jc w:val="center"/>
              <w:rPr>
                <w:rStyle w:val="Hipervnculo"/>
                <w:color w:val="auto"/>
                <w:sz w:val="20"/>
                <w:szCs w:val="20"/>
                <w:u w:val="none"/>
              </w:rPr>
            </w:pPr>
          </w:p>
        </w:tc>
        <w:tc>
          <w:tcPr>
            <w:tcW w:w="416" w:type="dxa"/>
            <w:tcBorders>
              <w:top w:val="single" w:sz="4" w:space="0" w:color="auto"/>
              <w:left w:val="single" w:sz="4" w:space="0" w:color="auto"/>
              <w:bottom w:val="single" w:sz="4" w:space="0" w:color="auto"/>
              <w:right w:val="single" w:sz="4" w:space="0" w:color="auto"/>
            </w:tcBorders>
            <w:vAlign w:val="center"/>
          </w:tcPr>
          <w:p w14:paraId="43429476" w14:textId="77777777" w:rsidR="009C293A" w:rsidRPr="006D036B" w:rsidRDefault="009C293A" w:rsidP="006A35E6">
            <w:pPr>
              <w:jc w:val="center"/>
              <w:rPr>
                <w:rStyle w:val="Hipervnculo"/>
                <w:color w:val="auto"/>
                <w:sz w:val="20"/>
                <w:szCs w:val="20"/>
                <w:u w:val="none"/>
              </w:rPr>
            </w:pPr>
          </w:p>
        </w:tc>
        <w:tc>
          <w:tcPr>
            <w:tcW w:w="416" w:type="dxa"/>
            <w:tcBorders>
              <w:top w:val="single" w:sz="4" w:space="0" w:color="auto"/>
              <w:left w:val="single" w:sz="4" w:space="0" w:color="auto"/>
              <w:bottom w:val="single" w:sz="4" w:space="0" w:color="auto"/>
              <w:right w:val="single" w:sz="4" w:space="0" w:color="auto"/>
            </w:tcBorders>
            <w:vAlign w:val="center"/>
          </w:tcPr>
          <w:p w14:paraId="6C465552" w14:textId="77777777" w:rsidR="009C293A" w:rsidRPr="006D036B" w:rsidRDefault="009C293A" w:rsidP="006A35E6">
            <w:pPr>
              <w:jc w:val="center"/>
              <w:rPr>
                <w:rStyle w:val="Hipervnculo"/>
                <w:color w:val="auto"/>
                <w:sz w:val="20"/>
                <w:szCs w:val="20"/>
                <w:u w:val="none"/>
              </w:rPr>
            </w:pPr>
          </w:p>
        </w:tc>
      </w:tr>
      <w:tr w:rsidR="009C293A" w:rsidRPr="006D036B" w14:paraId="4F044DAD" w14:textId="77777777" w:rsidTr="006A35E6">
        <w:trPr>
          <w:trHeight w:val="210"/>
          <w:jc w:val="center"/>
        </w:trPr>
        <w:tc>
          <w:tcPr>
            <w:tcW w:w="1135" w:type="dxa"/>
            <w:tcBorders>
              <w:top w:val="single" w:sz="4" w:space="0" w:color="auto"/>
              <w:left w:val="single" w:sz="4" w:space="0" w:color="auto"/>
              <w:bottom w:val="single" w:sz="4" w:space="0" w:color="auto"/>
              <w:right w:val="single" w:sz="4" w:space="0" w:color="auto"/>
            </w:tcBorders>
            <w:vAlign w:val="center"/>
            <w:hideMark/>
          </w:tcPr>
          <w:p w14:paraId="0D54F97E" w14:textId="77777777" w:rsidR="009C293A" w:rsidRPr="006D036B" w:rsidRDefault="009C293A" w:rsidP="006A35E6">
            <w:pPr>
              <w:rPr>
                <w:rStyle w:val="Hipervnculo"/>
                <w:color w:val="auto"/>
                <w:sz w:val="20"/>
                <w:szCs w:val="20"/>
                <w:u w:val="none"/>
              </w:rPr>
            </w:pPr>
            <w:r w:rsidRPr="006D036B">
              <w:rPr>
                <w:rStyle w:val="Hipervnculo"/>
                <w:color w:val="auto"/>
                <w:sz w:val="20"/>
                <w:szCs w:val="20"/>
                <w:u w:val="none"/>
              </w:rPr>
              <w:t>En blanco</w:t>
            </w:r>
          </w:p>
        </w:tc>
        <w:tc>
          <w:tcPr>
            <w:tcW w:w="481" w:type="dxa"/>
            <w:tcBorders>
              <w:top w:val="single" w:sz="4" w:space="0" w:color="auto"/>
              <w:left w:val="single" w:sz="4" w:space="0" w:color="auto"/>
              <w:bottom w:val="single" w:sz="4" w:space="0" w:color="auto"/>
              <w:right w:val="single" w:sz="4" w:space="0" w:color="auto"/>
            </w:tcBorders>
            <w:vAlign w:val="center"/>
          </w:tcPr>
          <w:p w14:paraId="0FF40A54" w14:textId="77777777" w:rsidR="009C293A" w:rsidRPr="006D036B" w:rsidRDefault="009C293A" w:rsidP="006A35E6">
            <w:pPr>
              <w:jc w:val="center"/>
              <w:rPr>
                <w:rStyle w:val="Hipervnculo"/>
                <w:color w:val="auto"/>
                <w:sz w:val="20"/>
                <w:szCs w:val="20"/>
                <w:u w:val="none"/>
              </w:rPr>
            </w:pPr>
          </w:p>
        </w:tc>
        <w:tc>
          <w:tcPr>
            <w:tcW w:w="466" w:type="dxa"/>
            <w:tcBorders>
              <w:top w:val="single" w:sz="4" w:space="0" w:color="auto"/>
              <w:left w:val="single" w:sz="4" w:space="0" w:color="auto"/>
              <w:bottom w:val="single" w:sz="4" w:space="0" w:color="auto"/>
              <w:right w:val="single" w:sz="4" w:space="0" w:color="auto"/>
            </w:tcBorders>
            <w:vAlign w:val="center"/>
          </w:tcPr>
          <w:p w14:paraId="203CEACB" w14:textId="77777777" w:rsidR="009C293A" w:rsidRPr="006D036B" w:rsidRDefault="009C293A" w:rsidP="006A35E6">
            <w:pPr>
              <w:jc w:val="center"/>
              <w:rPr>
                <w:rStyle w:val="Hipervnculo"/>
                <w:color w:val="auto"/>
                <w:sz w:val="20"/>
                <w:szCs w:val="20"/>
                <w:u w:val="none"/>
              </w:rPr>
            </w:pPr>
          </w:p>
        </w:tc>
        <w:tc>
          <w:tcPr>
            <w:tcW w:w="466" w:type="dxa"/>
            <w:tcBorders>
              <w:top w:val="single" w:sz="4" w:space="0" w:color="auto"/>
              <w:left w:val="single" w:sz="4" w:space="0" w:color="auto"/>
              <w:bottom w:val="single" w:sz="4" w:space="0" w:color="auto"/>
              <w:right w:val="single" w:sz="4" w:space="0" w:color="auto"/>
            </w:tcBorders>
            <w:vAlign w:val="center"/>
          </w:tcPr>
          <w:p w14:paraId="5C084303" w14:textId="77777777" w:rsidR="009C293A" w:rsidRPr="006D036B" w:rsidRDefault="009C293A" w:rsidP="006A35E6">
            <w:pPr>
              <w:jc w:val="center"/>
              <w:rPr>
                <w:rStyle w:val="Hipervnculo"/>
                <w:color w:val="auto"/>
                <w:sz w:val="20"/>
                <w:szCs w:val="20"/>
                <w:u w:val="none"/>
              </w:rPr>
            </w:pPr>
          </w:p>
        </w:tc>
        <w:tc>
          <w:tcPr>
            <w:tcW w:w="334" w:type="dxa"/>
            <w:tcBorders>
              <w:top w:val="single" w:sz="4" w:space="0" w:color="auto"/>
              <w:left w:val="single" w:sz="4" w:space="0" w:color="auto"/>
              <w:bottom w:val="single" w:sz="4" w:space="0" w:color="auto"/>
              <w:right w:val="single" w:sz="4" w:space="0" w:color="auto"/>
            </w:tcBorders>
            <w:vAlign w:val="center"/>
          </w:tcPr>
          <w:p w14:paraId="43FFBF0E" w14:textId="77777777" w:rsidR="009C293A" w:rsidRPr="006D036B" w:rsidRDefault="009C293A" w:rsidP="006A35E6">
            <w:pPr>
              <w:jc w:val="center"/>
              <w:rPr>
                <w:rStyle w:val="Hipervnculo"/>
                <w:color w:val="auto"/>
                <w:sz w:val="20"/>
                <w:szCs w:val="20"/>
                <w:u w:val="none"/>
              </w:rPr>
            </w:pPr>
          </w:p>
        </w:tc>
        <w:tc>
          <w:tcPr>
            <w:tcW w:w="334" w:type="dxa"/>
            <w:tcBorders>
              <w:top w:val="single" w:sz="4" w:space="0" w:color="auto"/>
              <w:left w:val="single" w:sz="4" w:space="0" w:color="auto"/>
              <w:bottom w:val="single" w:sz="4" w:space="0" w:color="auto"/>
              <w:right w:val="single" w:sz="4" w:space="0" w:color="auto"/>
            </w:tcBorders>
            <w:vAlign w:val="center"/>
          </w:tcPr>
          <w:p w14:paraId="45514451" w14:textId="77777777" w:rsidR="009C293A" w:rsidRPr="006D036B" w:rsidRDefault="009C293A" w:rsidP="006A35E6">
            <w:pPr>
              <w:jc w:val="center"/>
              <w:rPr>
                <w:rStyle w:val="Hipervnculo"/>
                <w:color w:val="auto"/>
                <w:sz w:val="20"/>
                <w:szCs w:val="20"/>
                <w:u w:val="none"/>
              </w:rPr>
            </w:pPr>
          </w:p>
        </w:tc>
        <w:tc>
          <w:tcPr>
            <w:tcW w:w="334" w:type="dxa"/>
            <w:tcBorders>
              <w:top w:val="single" w:sz="4" w:space="0" w:color="auto"/>
              <w:left w:val="single" w:sz="4" w:space="0" w:color="auto"/>
              <w:bottom w:val="single" w:sz="4" w:space="0" w:color="auto"/>
              <w:right w:val="single" w:sz="4" w:space="0" w:color="auto"/>
            </w:tcBorders>
            <w:vAlign w:val="center"/>
          </w:tcPr>
          <w:p w14:paraId="59B6B529" w14:textId="77777777" w:rsidR="009C293A" w:rsidRPr="006D036B" w:rsidRDefault="009C293A" w:rsidP="006A35E6">
            <w:pPr>
              <w:jc w:val="center"/>
              <w:rPr>
                <w:rStyle w:val="Hipervnculo"/>
                <w:color w:val="auto"/>
                <w:sz w:val="20"/>
                <w:szCs w:val="20"/>
                <w:u w:val="none"/>
              </w:rPr>
            </w:pPr>
          </w:p>
        </w:tc>
        <w:tc>
          <w:tcPr>
            <w:tcW w:w="334" w:type="dxa"/>
            <w:tcBorders>
              <w:top w:val="single" w:sz="4" w:space="0" w:color="auto"/>
              <w:left w:val="single" w:sz="4" w:space="0" w:color="auto"/>
              <w:bottom w:val="single" w:sz="4" w:space="0" w:color="auto"/>
              <w:right w:val="single" w:sz="4" w:space="0" w:color="auto"/>
            </w:tcBorders>
            <w:vAlign w:val="center"/>
          </w:tcPr>
          <w:p w14:paraId="5150C8A6" w14:textId="77777777" w:rsidR="009C293A" w:rsidRPr="006D036B" w:rsidRDefault="009C293A" w:rsidP="006A35E6">
            <w:pPr>
              <w:jc w:val="center"/>
              <w:rPr>
                <w:rStyle w:val="Hipervnculo"/>
                <w:color w:val="auto"/>
                <w:sz w:val="20"/>
                <w:szCs w:val="20"/>
                <w:u w:val="none"/>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14:paraId="232E7195" w14:textId="77777777" w:rsidR="009C293A" w:rsidRPr="006D036B" w:rsidRDefault="009C293A" w:rsidP="006A35E6">
            <w:pPr>
              <w:jc w:val="center"/>
              <w:rPr>
                <w:rStyle w:val="Hipervnculo"/>
                <w:color w:val="auto"/>
                <w:sz w:val="20"/>
                <w:szCs w:val="20"/>
                <w:u w:val="none"/>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14:paraId="47C81C79" w14:textId="77777777" w:rsidR="009C293A" w:rsidRPr="006D036B" w:rsidRDefault="009C293A" w:rsidP="006A35E6">
            <w:pPr>
              <w:jc w:val="center"/>
              <w:rPr>
                <w:rStyle w:val="Hipervnculo"/>
                <w:color w:val="auto"/>
                <w:sz w:val="20"/>
                <w:szCs w:val="20"/>
                <w:u w:val="none"/>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14:paraId="62F92266" w14:textId="77777777" w:rsidR="009C293A" w:rsidRPr="006D036B" w:rsidRDefault="009C293A" w:rsidP="006A35E6">
            <w:pPr>
              <w:jc w:val="center"/>
              <w:rPr>
                <w:rStyle w:val="Hipervnculo"/>
                <w:color w:val="auto"/>
                <w:sz w:val="20"/>
                <w:szCs w:val="20"/>
                <w:u w:val="none"/>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14:paraId="0AA99819" w14:textId="77777777" w:rsidR="009C293A" w:rsidRPr="006D036B" w:rsidRDefault="009C293A" w:rsidP="006A35E6">
            <w:pPr>
              <w:jc w:val="center"/>
              <w:rPr>
                <w:rStyle w:val="Hipervnculo"/>
                <w:color w:val="auto"/>
                <w:sz w:val="20"/>
                <w:szCs w:val="20"/>
                <w:u w:val="none"/>
              </w:rPr>
            </w:pPr>
          </w:p>
        </w:tc>
        <w:tc>
          <w:tcPr>
            <w:tcW w:w="416" w:type="dxa"/>
            <w:tcBorders>
              <w:top w:val="single" w:sz="4" w:space="0" w:color="auto"/>
              <w:left w:val="single" w:sz="4" w:space="0" w:color="auto"/>
              <w:bottom w:val="single" w:sz="4" w:space="0" w:color="auto"/>
              <w:right w:val="single" w:sz="4" w:space="0" w:color="auto"/>
            </w:tcBorders>
            <w:vAlign w:val="center"/>
          </w:tcPr>
          <w:p w14:paraId="273C9FEB" w14:textId="77777777" w:rsidR="009C293A" w:rsidRPr="006D036B" w:rsidRDefault="009C293A" w:rsidP="006A35E6">
            <w:pPr>
              <w:jc w:val="center"/>
              <w:rPr>
                <w:rStyle w:val="Hipervnculo"/>
                <w:color w:val="auto"/>
                <w:sz w:val="20"/>
                <w:szCs w:val="20"/>
                <w:u w:val="none"/>
              </w:rPr>
            </w:pPr>
          </w:p>
        </w:tc>
        <w:tc>
          <w:tcPr>
            <w:tcW w:w="416" w:type="dxa"/>
            <w:tcBorders>
              <w:top w:val="single" w:sz="4" w:space="0" w:color="auto"/>
              <w:left w:val="single" w:sz="4" w:space="0" w:color="auto"/>
              <w:bottom w:val="single" w:sz="4" w:space="0" w:color="auto"/>
              <w:right w:val="single" w:sz="4" w:space="0" w:color="auto"/>
            </w:tcBorders>
            <w:vAlign w:val="center"/>
          </w:tcPr>
          <w:p w14:paraId="5BCFD3FC" w14:textId="77777777" w:rsidR="009C293A" w:rsidRPr="006D036B" w:rsidRDefault="009C293A" w:rsidP="006A35E6">
            <w:pPr>
              <w:jc w:val="center"/>
              <w:rPr>
                <w:rStyle w:val="Hipervnculo"/>
                <w:color w:val="auto"/>
                <w:sz w:val="20"/>
                <w:szCs w:val="20"/>
                <w:u w:val="none"/>
              </w:rPr>
            </w:pPr>
          </w:p>
        </w:tc>
      </w:tr>
      <w:tr w:rsidR="009C293A" w:rsidRPr="009C293A" w14:paraId="4018BD3B" w14:textId="77777777" w:rsidTr="006A35E6">
        <w:trPr>
          <w:trHeight w:val="210"/>
          <w:jc w:val="center"/>
        </w:trPr>
        <w:tc>
          <w:tcPr>
            <w:tcW w:w="1135" w:type="dxa"/>
            <w:tcBorders>
              <w:top w:val="single" w:sz="4" w:space="0" w:color="auto"/>
              <w:left w:val="single" w:sz="4" w:space="0" w:color="auto"/>
              <w:bottom w:val="single" w:sz="4" w:space="0" w:color="auto"/>
              <w:right w:val="single" w:sz="4" w:space="0" w:color="auto"/>
            </w:tcBorders>
            <w:vAlign w:val="center"/>
            <w:hideMark/>
          </w:tcPr>
          <w:p w14:paraId="7324CB99" w14:textId="77777777" w:rsidR="009C293A" w:rsidRPr="006D036B" w:rsidRDefault="009C293A" w:rsidP="006A35E6">
            <w:pPr>
              <w:rPr>
                <w:rStyle w:val="Hipervnculo"/>
                <w:color w:val="auto"/>
                <w:sz w:val="20"/>
                <w:szCs w:val="20"/>
                <w:u w:val="none"/>
              </w:rPr>
            </w:pPr>
            <w:r w:rsidRPr="006D036B">
              <w:rPr>
                <w:rStyle w:val="Hipervnculo"/>
                <w:color w:val="auto"/>
                <w:sz w:val="20"/>
                <w:szCs w:val="20"/>
                <w:u w:val="none"/>
              </w:rPr>
              <w:t>Abstención</w:t>
            </w:r>
          </w:p>
        </w:tc>
        <w:tc>
          <w:tcPr>
            <w:tcW w:w="481" w:type="dxa"/>
            <w:tcBorders>
              <w:top w:val="single" w:sz="4" w:space="0" w:color="auto"/>
              <w:left w:val="single" w:sz="4" w:space="0" w:color="auto"/>
              <w:bottom w:val="single" w:sz="4" w:space="0" w:color="auto"/>
              <w:right w:val="single" w:sz="4" w:space="0" w:color="auto"/>
            </w:tcBorders>
            <w:vAlign w:val="center"/>
          </w:tcPr>
          <w:p w14:paraId="65A3A00B" w14:textId="77777777" w:rsidR="009C293A" w:rsidRPr="006D036B" w:rsidRDefault="009C293A" w:rsidP="006A35E6">
            <w:pPr>
              <w:jc w:val="center"/>
              <w:rPr>
                <w:rStyle w:val="Hipervnculo"/>
                <w:color w:val="auto"/>
                <w:sz w:val="20"/>
                <w:szCs w:val="20"/>
                <w:u w:val="none"/>
              </w:rPr>
            </w:pPr>
          </w:p>
        </w:tc>
        <w:tc>
          <w:tcPr>
            <w:tcW w:w="466" w:type="dxa"/>
            <w:tcBorders>
              <w:top w:val="single" w:sz="4" w:space="0" w:color="auto"/>
              <w:left w:val="single" w:sz="4" w:space="0" w:color="auto"/>
              <w:bottom w:val="single" w:sz="4" w:space="0" w:color="auto"/>
              <w:right w:val="single" w:sz="4" w:space="0" w:color="auto"/>
            </w:tcBorders>
            <w:vAlign w:val="center"/>
          </w:tcPr>
          <w:p w14:paraId="513FC2C0" w14:textId="77777777" w:rsidR="009C293A" w:rsidRPr="006D036B" w:rsidRDefault="009C293A" w:rsidP="006A35E6">
            <w:pPr>
              <w:jc w:val="center"/>
              <w:rPr>
                <w:rStyle w:val="Hipervnculo"/>
                <w:color w:val="auto"/>
                <w:sz w:val="20"/>
                <w:szCs w:val="20"/>
                <w:u w:val="none"/>
              </w:rPr>
            </w:pPr>
          </w:p>
        </w:tc>
        <w:tc>
          <w:tcPr>
            <w:tcW w:w="466" w:type="dxa"/>
            <w:tcBorders>
              <w:top w:val="single" w:sz="4" w:space="0" w:color="auto"/>
              <w:left w:val="single" w:sz="4" w:space="0" w:color="auto"/>
              <w:bottom w:val="single" w:sz="4" w:space="0" w:color="auto"/>
              <w:right w:val="single" w:sz="4" w:space="0" w:color="auto"/>
            </w:tcBorders>
            <w:vAlign w:val="center"/>
          </w:tcPr>
          <w:p w14:paraId="161F2A27" w14:textId="77777777" w:rsidR="009C293A" w:rsidRPr="006D036B" w:rsidRDefault="009C293A" w:rsidP="006A35E6">
            <w:pPr>
              <w:jc w:val="center"/>
              <w:rPr>
                <w:rStyle w:val="Hipervnculo"/>
                <w:color w:val="auto"/>
                <w:sz w:val="20"/>
                <w:szCs w:val="20"/>
                <w:u w:val="none"/>
              </w:rPr>
            </w:pPr>
          </w:p>
        </w:tc>
        <w:tc>
          <w:tcPr>
            <w:tcW w:w="334" w:type="dxa"/>
            <w:tcBorders>
              <w:top w:val="single" w:sz="4" w:space="0" w:color="auto"/>
              <w:left w:val="single" w:sz="4" w:space="0" w:color="auto"/>
              <w:bottom w:val="single" w:sz="4" w:space="0" w:color="auto"/>
              <w:right w:val="single" w:sz="4" w:space="0" w:color="auto"/>
            </w:tcBorders>
            <w:vAlign w:val="center"/>
          </w:tcPr>
          <w:p w14:paraId="44A0CAF2" w14:textId="77777777" w:rsidR="009C293A" w:rsidRPr="006D036B" w:rsidRDefault="009C293A" w:rsidP="006A35E6">
            <w:pPr>
              <w:jc w:val="center"/>
              <w:rPr>
                <w:rStyle w:val="Hipervnculo"/>
                <w:color w:val="auto"/>
                <w:sz w:val="20"/>
                <w:szCs w:val="20"/>
                <w:u w:val="none"/>
              </w:rPr>
            </w:pPr>
          </w:p>
        </w:tc>
        <w:tc>
          <w:tcPr>
            <w:tcW w:w="334" w:type="dxa"/>
            <w:tcBorders>
              <w:top w:val="single" w:sz="4" w:space="0" w:color="auto"/>
              <w:left w:val="single" w:sz="4" w:space="0" w:color="auto"/>
              <w:bottom w:val="single" w:sz="4" w:space="0" w:color="auto"/>
              <w:right w:val="single" w:sz="4" w:space="0" w:color="auto"/>
            </w:tcBorders>
            <w:vAlign w:val="center"/>
          </w:tcPr>
          <w:p w14:paraId="67968944" w14:textId="77777777" w:rsidR="009C293A" w:rsidRPr="006D036B" w:rsidRDefault="009C293A" w:rsidP="006A35E6">
            <w:pPr>
              <w:jc w:val="center"/>
              <w:rPr>
                <w:rStyle w:val="Hipervnculo"/>
                <w:color w:val="auto"/>
                <w:sz w:val="20"/>
                <w:szCs w:val="20"/>
                <w:u w:val="none"/>
              </w:rPr>
            </w:pPr>
          </w:p>
        </w:tc>
        <w:tc>
          <w:tcPr>
            <w:tcW w:w="334" w:type="dxa"/>
            <w:tcBorders>
              <w:top w:val="single" w:sz="4" w:space="0" w:color="auto"/>
              <w:left w:val="single" w:sz="4" w:space="0" w:color="auto"/>
              <w:bottom w:val="single" w:sz="4" w:space="0" w:color="auto"/>
              <w:right w:val="single" w:sz="4" w:space="0" w:color="auto"/>
            </w:tcBorders>
            <w:vAlign w:val="center"/>
          </w:tcPr>
          <w:p w14:paraId="151CF05D" w14:textId="77777777" w:rsidR="009C293A" w:rsidRPr="006D036B" w:rsidRDefault="009C293A" w:rsidP="006A35E6">
            <w:pPr>
              <w:jc w:val="center"/>
              <w:rPr>
                <w:rStyle w:val="Hipervnculo"/>
                <w:color w:val="auto"/>
                <w:sz w:val="20"/>
                <w:szCs w:val="20"/>
                <w:u w:val="none"/>
              </w:rPr>
            </w:pPr>
          </w:p>
        </w:tc>
        <w:tc>
          <w:tcPr>
            <w:tcW w:w="334" w:type="dxa"/>
            <w:tcBorders>
              <w:top w:val="single" w:sz="4" w:space="0" w:color="auto"/>
              <w:left w:val="single" w:sz="4" w:space="0" w:color="auto"/>
              <w:bottom w:val="single" w:sz="4" w:space="0" w:color="auto"/>
              <w:right w:val="single" w:sz="4" w:space="0" w:color="auto"/>
            </w:tcBorders>
            <w:vAlign w:val="center"/>
          </w:tcPr>
          <w:p w14:paraId="123DE087" w14:textId="77777777" w:rsidR="009C293A" w:rsidRPr="006D036B" w:rsidRDefault="009C293A" w:rsidP="006A35E6">
            <w:pPr>
              <w:jc w:val="center"/>
              <w:rPr>
                <w:rStyle w:val="Hipervnculo"/>
                <w:color w:val="auto"/>
                <w:sz w:val="20"/>
                <w:szCs w:val="20"/>
                <w:u w:val="none"/>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14:paraId="6ADB4C1E" w14:textId="77777777" w:rsidR="009C293A" w:rsidRPr="006D036B" w:rsidRDefault="009C293A" w:rsidP="006A35E6">
            <w:pPr>
              <w:jc w:val="center"/>
              <w:rPr>
                <w:rStyle w:val="Hipervnculo"/>
                <w:color w:val="auto"/>
                <w:sz w:val="20"/>
                <w:szCs w:val="20"/>
                <w:u w:val="none"/>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14:paraId="7A041A20" w14:textId="77777777" w:rsidR="009C293A" w:rsidRPr="006D036B" w:rsidRDefault="009C293A" w:rsidP="006A35E6">
            <w:pPr>
              <w:jc w:val="center"/>
              <w:rPr>
                <w:rStyle w:val="Hipervnculo"/>
                <w:color w:val="auto"/>
                <w:sz w:val="20"/>
                <w:szCs w:val="20"/>
                <w:u w:val="none"/>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14:paraId="0A6B27F4" w14:textId="77777777" w:rsidR="009C293A" w:rsidRPr="006D036B" w:rsidRDefault="009C293A" w:rsidP="006A35E6">
            <w:pPr>
              <w:jc w:val="center"/>
              <w:rPr>
                <w:rStyle w:val="Hipervnculo"/>
                <w:color w:val="auto"/>
                <w:sz w:val="20"/>
                <w:szCs w:val="20"/>
                <w:u w:val="none"/>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14:paraId="4BE86586" w14:textId="77777777" w:rsidR="009C293A" w:rsidRPr="006D036B" w:rsidRDefault="009C293A" w:rsidP="006A35E6">
            <w:pPr>
              <w:jc w:val="center"/>
              <w:rPr>
                <w:rStyle w:val="Hipervnculo"/>
                <w:color w:val="auto"/>
                <w:sz w:val="20"/>
                <w:szCs w:val="20"/>
                <w:u w:val="none"/>
              </w:rPr>
            </w:pPr>
          </w:p>
        </w:tc>
        <w:tc>
          <w:tcPr>
            <w:tcW w:w="416" w:type="dxa"/>
            <w:tcBorders>
              <w:top w:val="single" w:sz="4" w:space="0" w:color="auto"/>
              <w:left w:val="single" w:sz="4" w:space="0" w:color="auto"/>
              <w:bottom w:val="single" w:sz="4" w:space="0" w:color="auto"/>
              <w:right w:val="single" w:sz="4" w:space="0" w:color="auto"/>
            </w:tcBorders>
            <w:vAlign w:val="center"/>
          </w:tcPr>
          <w:p w14:paraId="2D8BB420" w14:textId="77777777" w:rsidR="009C293A" w:rsidRPr="006D036B" w:rsidRDefault="009C293A" w:rsidP="006A35E6">
            <w:pPr>
              <w:jc w:val="center"/>
              <w:rPr>
                <w:rStyle w:val="Hipervnculo"/>
                <w:color w:val="auto"/>
                <w:sz w:val="20"/>
                <w:szCs w:val="20"/>
                <w:u w:val="none"/>
              </w:rPr>
            </w:pPr>
          </w:p>
        </w:tc>
        <w:tc>
          <w:tcPr>
            <w:tcW w:w="416" w:type="dxa"/>
            <w:tcBorders>
              <w:top w:val="single" w:sz="4" w:space="0" w:color="auto"/>
              <w:left w:val="single" w:sz="4" w:space="0" w:color="auto"/>
              <w:bottom w:val="single" w:sz="4" w:space="0" w:color="auto"/>
              <w:right w:val="single" w:sz="4" w:space="0" w:color="auto"/>
            </w:tcBorders>
            <w:vAlign w:val="center"/>
          </w:tcPr>
          <w:p w14:paraId="6389FF6C" w14:textId="77777777" w:rsidR="009C293A" w:rsidRPr="006D036B" w:rsidRDefault="009C293A" w:rsidP="006A35E6">
            <w:pPr>
              <w:jc w:val="center"/>
              <w:rPr>
                <w:rStyle w:val="Hipervnculo"/>
                <w:color w:val="auto"/>
                <w:sz w:val="20"/>
                <w:szCs w:val="20"/>
                <w:u w:val="none"/>
              </w:rPr>
            </w:pPr>
          </w:p>
        </w:tc>
      </w:tr>
      <w:bookmarkEnd w:id="0"/>
    </w:tbl>
    <w:p w14:paraId="102068F6" w14:textId="77777777" w:rsidR="009C293A" w:rsidRPr="009C293A" w:rsidRDefault="009C293A" w:rsidP="009C293A">
      <w:pPr>
        <w:jc w:val="both"/>
        <w:rPr>
          <w:b/>
          <w:bCs/>
          <w:color w:val="292526"/>
          <w:sz w:val="16"/>
          <w:szCs w:val="16"/>
        </w:rPr>
      </w:pPr>
    </w:p>
    <w:p w14:paraId="466767C1" w14:textId="77777777" w:rsidR="009C293A" w:rsidRDefault="009C293A" w:rsidP="009C293A">
      <w:pPr>
        <w:jc w:val="both"/>
        <w:rPr>
          <w:b/>
          <w:bCs/>
          <w:color w:val="292526"/>
          <w:sz w:val="18"/>
          <w:szCs w:val="18"/>
        </w:rPr>
      </w:pPr>
    </w:p>
    <w:p w14:paraId="264588B4" w14:textId="237516B6" w:rsidR="00B968CD" w:rsidRDefault="001A388B" w:rsidP="009C293A">
      <w:pPr>
        <w:spacing w:after="240"/>
        <w:jc w:val="both"/>
        <w:rPr>
          <w:color w:val="292526"/>
          <w:sz w:val="20"/>
          <w:szCs w:val="20"/>
        </w:rPr>
      </w:pPr>
      <w:r w:rsidRPr="00B968CD">
        <w:rPr>
          <w:b/>
          <w:bCs/>
          <w:caps/>
          <w:color w:val="3366FF"/>
          <w:sz w:val="20"/>
          <w:szCs w:val="20"/>
          <w:u w:val="single"/>
        </w:rPr>
        <w:t>PROPUESTAS DE ACUERDO NO incluidAs en el orden del día</w:t>
      </w:r>
      <w:r w:rsidRPr="001A388B">
        <w:rPr>
          <w:caps/>
          <w:color w:val="3366FF"/>
          <w:sz w:val="20"/>
          <w:szCs w:val="20"/>
        </w:rPr>
        <w:t>.</w:t>
      </w:r>
      <w:r w:rsidRPr="001A388B">
        <w:rPr>
          <w:color w:val="292526"/>
          <w:sz w:val="20"/>
          <w:szCs w:val="20"/>
        </w:rPr>
        <w:t xml:space="preserve"> </w:t>
      </w:r>
    </w:p>
    <w:p w14:paraId="736D0D0C" w14:textId="45E8A83E" w:rsidR="00AC67BF" w:rsidRDefault="001A388B" w:rsidP="00B968CD">
      <w:pPr>
        <w:pStyle w:val="Default"/>
        <w:spacing w:before="240" w:after="240"/>
        <w:ind w:right="3"/>
        <w:jc w:val="both"/>
        <w:rPr>
          <w:rFonts w:ascii="Times New Roman" w:hAnsi="Times New Roman" w:cs="Times New Roman"/>
          <w:color w:val="292526"/>
          <w:sz w:val="20"/>
          <w:szCs w:val="20"/>
        </w:rPr>
      </w:pPr>
      <w:r w:rsidRPr="001A388B">
        <w:rPr>
          <w:rFonts w:ascii="Times New Roman" w:hAnsi="Times New Roman" w:cs="Times New Roman"/>
          <w:color w:val="292526"/>
          <w:sz w:val="20"/>
          <w:szCs w:val="20"/>
        </w:rPr>
        <w:t xml:space="preserve">Salvo indicación expresa en contrario a continuación, en relación con las propuestas de acuerdo no formuladas por el Consejo de Administración o sobre puntos no incluidos en el Orden del Día que puedan ser tratados en la Junta General por así permitirlo la Ley, se entiende conferida la representación al Presidente de la Junta (o persona que lo sustituya) para que vote en el sentido que entienda más favorable a los intereses del representado. </w:t>
      </w:r>
    </w:p>
    <w:p w14:paraId="5C31731F" w14:textId="77777777" w:rsidR="00B32BF1" w:rsidRDefault="001A388B" w:rsidP="00B968CD">
      <w:pPr>
        <w:pStyle w:val="Default"/>
        <w:spacing w:before="240" w:after="240"/>
        <w:ind w:right="3"/>
        <w:jc w:val="both"/>
        <w:rPr>
          <w:rFonts w:ascii="Times New Roman" w:hAnsi="Times New Roman" w:cs="Times New Roman"/>
          <w:color w:val="292526"/>
          <w:sz w:val="20"/>
          <w:szCs w:val="20"/>
        </w:rPr>
      </w:pPr>
      <w:r w:rsidRPr="001A388B">
        <w:rPr>
          <w:rFonts w:ascii="Times New Roman" w:hAnsi="Times New Roman" w:cs="Times New Roman"/>
          <w:color w:val="292526"/>
          <w:sz w:val="20"/>
          <w:szCs w:val="20"/>
        </w:rPr>
        <w:t xml:space="preserve">Marque la casilla NO siguiente sólo si se opone a que el Presidente de la Junta (o persona que le sustituya) le represente en la votación de cualquier asunto no incluido en el Orden de Día, en cuyo caso se entenderá que el accionista se abstiene de votar en dichos asuntos: </w:t>
      </w:r>
    </w:p>
    <w:p w14:paraId="41719E34" w14:textId="42589AA5" w:rsidR="001A388B" w:rsidRPr="001A388B" w:rsidRDefault="001A388B" w:rsidP="00B968CD">
      <w:pPr>
        <w:pStyle w:val="Default"/>
        <w:spacing w:before="240" w:after="240"/>
        <w:ind w:right="3"/>
        <w:jc w:val="both"/>
        <w:rPr>
          <w:rFonts w:ascii="Times New Roman" w:hAnsi="Times New Roman" w:cs="Times New Roman"/>
          <w:color w:val="292526"/>
          <w:sz w:val="20"/>
          <w:szCs w:val="20"/>
        </w:rPr>
      </w:pPr>
      <w:r w:rsidRPr="00AC67BF">
        <w:rPr>
          <w:rFonts w:ascii="Times New Roman" w:hAnsi="Times New Roman" w:cs="Times New Roman"/>
          <w:color w:val="292526"/>
          <w:sz w:val="20"/>
          <w:szCs w:val="20"/>
        </w:rPr>
        <w:t> NO</w:t>
      </w:r>
      <w:r w:rsidRPr="001A388B">
        <w:rPr>
          <w:rFonts w:ascii="Times New Roman" w:hAnsi="Times New Roman" w:cs="Times New Roman"/>
          <w:color w:val="292526"/>
          <w:sz w:val="20"/>
          <w:szCs w:val="20"/>
        </w:rPr>
        <w:t xml:space="preserve"> </w:t>
      </w:r>
    </w:p>
    <w:p w14:paraId="3E364021" w14:textId="77777777" w:rsidR="00B32BF1" w:rsidRDefault="001A388B" w:rsidP="00B968CD">
      <w:pPr>
        <w:pStyle w:val="Default"/>
        <w:spacing w:after="240"/>
        <w:ind w:right="3"/>
        <w:jc w:val="both"/>
        <w:rPr>
          <w:rFonts w:ascii="Times New Roman" w:hAnsi="Times New Roman" w:cs="Times New Roman"/>
          <w:color w:val="292526"/>
          <w:sz w:val="20"/>
          <w:szCs w:val="20"/>
        </w:rPr>
      </w:pPr>
      <w:r w:rsidRPr="001A388B">
        <w:rPr>
          <w:rFonts w:ascii="Times New Roman" w:hAnsi="Times New Roman" w:cs="Times New Roman"/>
          <w:color w:val="292526"/>
          <w:sz w:val="20"/>
          <w:szCs w:val="20"/>
        </w:rPr>
        <w:t xml:space="preserve">Si el Presidente de la Junta se encontrase en situación de conflicto de intereses respecto de algún asunto no incluido en el Orden del Día que se someta a la Junta General por así permitirlo la Ley, la representación para el ejercicio del voto se entenderá conferida, para dicho asunto, al Secretario de la Junta, salvo que marque la casilla NO siguiente, en cuyo caso se entenderá que el accionista se abstiene en dicho asunto: </w:t>
      </w:r>
    </w:p>
    <w:p w14:paraId="2565F5EE" w14:textId="701A5B87" w:rsidR="001A388B" w:rsidRPr="001A388B" w:rsidRDefault="001A388B" w:rsidP="00B968CD">
      <w:pPr>
        <w:pStyle w:val="Default"/>
        <w:spacing w:after="240"/>
        <w:ind w:right="3"/>
        <w:jc w:val="both"/>
        <w:rPr>
          <w:rFonts w:ascii="Times New Roman" w:hAnsi="Times New Roman" w:cs="Times New Roman"/>
          <w:color w:val="292526"/>
          <w:sz w:val="20"/>
          <w:szCs w:val="20"/>
        </w:rPr>
      </w:pPr>
      <w:r w:rsidRPr="001A388B">
        <w:rPr>
          <w:rFonts w:ascii="Times New Roman" w:hAnsi="Times New Roman" w:cs="Times New Roman"/>
          <w:color w:val="292526"/>
          <w:sz w:val="20"/>
          <w:szCs w:val="20"/>
        </w:rPr>
        <w:t xml:space="preserve"> NO </w:t>
      </w:r>
    </w:p>
    <w:p w14:paraId="79C0B477" w14:textId="08436237" w:rsidR="001A388B" w:rsidRPr="001A388B" w:rsidRDefault="001A388B" w:rsidP="00B968CD">
      <w:pPr>
        <w:spacing w:after="240"/>
        <w:ind w:right="3"/>
        <w:rPr>
          <w:sz w:val="20"/>
          <w:szCs w:val="20"/>
        </w:rPr>
      </w:pPr>
      <w:r w:rsidRPr="001A388B">
        <w:rPr>
          <w:sz w:val="20"/>
          <w:szCs w:val="20"/>
        </w:rPr>
        <w:t>Firma del accionista</w:t>
      </w:r>
      <w:r w:rsidR="003F2C0F">
        <w:rPr>
          <w:sz w:val="20"/>
          <w:szCs w:val="20"/>
        </w:rPr>
        <w:t>:</w:t>
      </w:r>
      <w:r w:rsidRPr="001A388B">
        <w:rPr>
          <w:sz w:val="20"/>
          <w:szCs w:val="20"/>
        </w:rPr>
        <w:t xml:space="preserve"> </w:t>
      </w:r>
    </w:p>
    <w:p w14:paraId="70D83DDA" w14:textId="77777777" w:rsidR="001A388B" w:rsidRPr="001A388B" w:rsidRDefault="001A388B" w:rsidP="00B968CD">
      <w:pPr>
        <w:spacing w:after="240"/>
        <w:ind w:right="3"/>
        <w:rPr>
          <w:sz w:val="20"/>
          <w:szCs w:val="20"/>
        </w:rPr>
      </w:pPr>
    </w:p>
    <w:p w14:paraId="32C9C184" w14:textId="77777777" w:rsidR="001A388B" w:rsidRPr="001A388B" w:rsidRDefault="001A388B" w:rsidP="00B968CD">
      <w:pPr>
        <w:spacing w:after="240"/>
        <w:ind w:right="3"/>
        <w:rPr>
          <w:sz w:val="20"/>
          <w:szCs w:val="20"/>
        </w:rPr>
      </w:pPr>
    </w:p>
    <w:p w14:paraId="0111BF65" w14:textId="77777777" w:rsidR="001A388B" w:rsidRPr="001A388B" w:rsidRDefault="001A388B" w:rsidP="00B968CD">
      <w:pPr>
        <w:spacing w:after="240"/>
        <w:ind w:right="3"/>
        <w:rPr>
          <w:sz w:val="20"/>
          <w:szCs w:val="20"/>
        </w:rPr>
      </w:pPr>
      <w:r w:rsidRPr="001A388B">
        <w:rPr>
          <w:sz w:val="20"/>
          <w:szCs w:val="20"/>
        </w:rPr>
        <w:t>........................................................</w:t>
      </w:r>
    </w:p>
    <w:p w14:paraId="20E84263" w14:textId="2D919297" w:rsidR="00B968CD" w:rsidRDefault="00B968CD" w:rsidP="00B968CD">
      <w:pPr>
        <w:suppressAutoHyphens w:val="0"/>
        <w:spacing w:after="160" w:line="259" w:lineRule="auto"/>
        <w:ind w:right="3"/>
        <w:rPr>
          <w:b/>
          <w:sz w:val="20"/>
          <w:szCs w:val="20"/>
        </w:rPr>
      </w:pPr>
      <w:r>
        <w:rPr>
          <w:b/>
          <w:sz w:val="20"/>
          <w:szCs w:val="20"/>
        </w:rPr>
        <w:br w:type="page"/>
      </w:r>
    </w:p>
    <w:p w14:paraId="1DF0CA19" w14:textId="77777777" w:rsidR="006D036B" w:rsidRDefault="006D036B" w:rsidP="006D036B">
      <w:pPr>
        <w:spacing w:after="240"/>
        <w:jc w:val="center"/>
        <w:rPr>
          <w:b/>
          <w:bCs/>
          <w:caps/>
          <w:color w:val="3366FF"/>
          <w:sz w:val="22"/>
          <w:szCs w:val="22"/>
          <w:u w:val="single"/>
        </w:rPr>
      </w:pPr>
    </w:p>
    <w:p w14:paraId="135CD6D5" w14:textId="316F8291" w:rsidR="006D036B" w:rsidRDefault="006D036B" w:rsidP="006D036B">
      <w:pPr>
        <w:spacing w:after="240"/>
        <w:jc w:val="center"/>
        <w:rPr>
          <w:b/>
          <w:bCs/>
          <w:caps/>
          <w:color w:val="3366FF"/>
          <w:sz w:val="22"/>
          <w:szCs w:val="22"/>
          <w:u w:val="single"/>
        </w:rPr>
      </w:pPr>
      <w:r>
        <w:rPr>
          <w:b/>
          <w:bCs/>
          <w:caps/>
          <w:color w:val="3366FF"/>
          <w:sz w:val="22"/>
          <w:szCs w:val="22"/>
          <w:u w:val="single"/>
        </w:rPr>
        <w:t>ORDEN DEL DÍA</w:t>
      </w:r>
    </w:p>
    <w:p w14:paraId="6BAA5489" w14:textId="77777777" w:rsidR="006D036B" w:rsidRDefault="006D036B" w:rsidP="006D036B">
      <w:pPr>
        <w:pStyle w:val="Prrafodelista"/>
        <w:widowControl/>
        <w:numPr>
          <w:ilvl w:val="0"/>
          <w:numId w:val="2"/>
        </w:numPr>
        <w:kinsoku w:val="0"/>
        <w:overflowPunct w:val="0"/>
        <w:autoSpaceDE/>
        <w:adjustRightInd/>
        <w:spacing w:after="240"/>
        <w:ind w:left="993" w:hanging="993"/>
        <w:contextualSpacing w:val="0"/>
        <w:jc w:val="both"/>
        <w:textAlignment w:val="baseline"/>
        <w:rPr>
          <w:spacing w:val="-3"/>
        </w:rPr>
      </w:pPr>
      <w:bookmarkStart w:id="1" w:name="_Hlk71537969"/>
      <w:r>
        <w:rPr>
          <w:spacing w:val="-3"/>
        </w:rPr>
        <w:t>1.1. Examen y aprobación, en su caso, de las cuentas anuales, tanto las individuales de Ebro Foods, S.A. como las de su Grupo consolidado, correspondientes al ejercicio social cerrado a 31 de diciembre de 2023.</w:t>
      </w:r>
    </w:p>
    <w:p w14:paraId="0079FD97" w14:textId="77777777" w:rsidR="006D036B" w:rsidRDefault="006D036B" w:rsidP="006D036B">
      <w:pPr>
        <w:tabs>
          <w:tab w:val="left" w:pos="1276"/>
          <w:tab w:val="left" w:pos="1701"/>
        </w:tabs>
        <w:kinsoku w:val="0"/>
        <w:overflowPunct w:val="0"/>
        <w:spacing w:after="240"/>
        <w:ind w:left="993" w:hanging="993"/>
        <w:jc w:val="both"/>
        <w:textAlignment w:val="baseline"/>
        <w:rPr>
          <w:spacing w:val="-3"/>
          <w:sz w:val="20"/>
          <w:szCs w:val="20"/>
        </w:rPr>
      </w:pPr>
      <w:bookmarkStart w:id="2" w:name="_Hlk71538003"/>
      <w:r>
        <w:rPr>
          <w:spacing w:val="-3"/>
          <w:sz w:val="20"/>
          <w:szCs w:val="20"/>
        </w:rPr>
        <w:tab/>
        <w:t>1.2.</w:t>
      </w:r>
      <w:bookmarkStart w:id="3" w:name="_Hlk5610607"/>
      <w:r>
        <w:rPr>
          <w:spacing w:val="-3"/>
          <w:sz w:val="20"/>
          <w:szCs w:val="20"/>
        </w:rPr>
        <w:t xml:space="preserve"> Examen y aprobación, en su caso, de los informes de gestión, tanto individual de Ebro Foods, S.A. como de su Grupo consolidado, correspondientes al ejercicio social cerrado a 31 de diciembre de 2023, que incluyen, según corresponde, el Informe Anual de Gobierno Corporativo, el Informe Anual sobre Remuneraciones de los Consejeros y el Estado de Información no Financiera consolidado. </w:t>
      </w:r>
    </w:p>
    <w:p w14:paraId="63023A08" w14:textId="77777777" w:rsidR="006D036B" w:rsidRDefault="006D036B" w:rsidP="006D036B">
      <w:pPr>
        <w:tabs>
          <w:tab w:val="left" w:pos="1276"/>
          <w:tab w:val="left" w:pos="1560"/>
          <w:tab w:val="left" w:pos="1701"/>
        </w:tabs>
        <w:kinsoku w:val="0"/>
        <w:overflowPunct w:val="0"/>
        <w:spacing w:after="240"/>
        <w:ind w:left="993" w:hanging="993"/>
        <w:jc w:val="both"/>
        <w:textAlignment w:val="baseline"/>
        <w:rPr>
          <w:spacing w:val="-3"/>
          <w:sz w:val="20"/>
          <w:szCs w:val="20"/>
        </w:rPr>
      </w:pPr>
      <w:r>
        <w:rPr>
          <w:spacing w:val="-3"/>
          <w:sz w:val="20"/>
          <w:szCs w:val="20"/>
        </w:rPr>
        <w:tab/>
        <w:t>1.3. Examen y aprobación, en su caso, del Estado de Información no Financiera del Grupo consolidado contenido en el Informe de Gestión consolidado, correspondiente al ejercicio social cerrado a 31 de diciembre de 2023.</w:t>
      </w:r>
    </w:p>
    <w:p w14:paraId="67793D3D" w14:textId="77777777" w:rsidR="006D036B" w:rsidRDefault="006D036B" w:rsidP="006D036B">
      <w:pPr>
        <w:pStyle w:val="Prrafodelista"/>
        <w:widowControl/>
        <w:numPr>
          <w:ilvl w:val="0"/>
          <w:numId w:val="2"/>
        </w:numPr>
        <w:kinsoku w:val="0"/>
        <w:overflowPunct w:val="0"/>
        <w:autoSpaceDE/>
        <w:adjustRightInd/>
        <w:spacing w:after="240"/>
        <w:ind w:left="993" w:hanging="993"/>
        <w:contextualSpacing w:val="0"/>
        <w:jc w:val="both"/>
        <w:textAlignment w:val="baseline"/>
        <w:rPr>
          <w:spacing w:val="-3"/>
        </w:rPr>
      </w:pPr>
      <w:bookmarkStart w:id="4" w:name="_Hlk5610646"/>
      <w:bookmarkStart w:id="5" w:name="_Hlk71538029"/>
      <w:bookmarkEnd w:id="1"/>
      <w:bookmarkEnd w:id="2"/>
      <w:bookmarkEnd w:id="3"/>
      <w:r>
        <w:rPr>
          <w:spacing w:val="-3"/>
        </w:rPr>
        <w:t>Examen y aprobación, en su caso, de la gestión y actuación del Consejo de Administración de Ebro Foods, S.A. durante el ejercicio social cerrado a 31 de diciembre de 2023.</w:t>
      </w:r>
      <w:bookmarkEnd w:id="4"/>
    </w:p>
    <w:p w14:paraId="312F4DE3" w14:textId="77777777" w:rsidR="006D036B" w:rsidRDefault="006D036B" w:rsidP="006D036B">
      <w:pPr>
        <w:pStyle w:val="Prrafodelista"/>
        <w:widowControl/>
        <w:numPr>
          <w:ilvl w:val="0"/>
          <w:numId w:val="2"/>
        </w:numPr>
        <w:kinsoku w:val="0"/>
        <w:overflowPunct w:val="0"/>
        <w:autoSpaceDE/>
        <w:adjustRightInd/>
        <w:spacing w:after="240"/>
        <w:ind w:left="993" w:hanging="993"/>
        <w:contextualSpacing w:val="0"/>
        <w:jc w:val="both"/>
        <w:textAlignment w:val="baseline"/>
        <w:rPr>
          <w:spacing w:val="-3"/>
        </w:rPr>
      </w:pPr>
      <w:bookmarkStart w:id="6" w:name="_Hlk71538055"/>
      <w:bookmarkEnd w:id="5"/>
      <w:r>
        <w:rPr>
          <w:spacing w:val="-3"/>
        </w:rPr>
        <w:t>Examen y aprobación, en su caso, de la aplicación del resultado obtenido durante el ejercicio social cerrado a 31 de diciembre de 2023, que incluye el pago de un dividendo anual en metálico de 0,66 euros brutos por acción</w:t>
      </w:r>
      <w:bookmarkEnd w:id="6"/>
      <w:r>
        <w:rPr>
          <w:spacing w:val="-3"/>
        </w:rPr>
        <w:t>.</w:t>
      </w:r>
    </w:p>
    <w:p w14:paraId="7ECBD98C" w14:textId="77777777" w:rsidR="006D036B" w:rsidRDefault="006D036B" w:rsidP="006D036B">
      <w:pPr>
        <w:pStyle w:val="Prrafodelista"/>
        <w:widowControl/>
        <w:numPr>
          <w:ilvl w:val="0"/>
          <w:numId w:val="2"/>
        </w:numPr>
        <w:kinsoku w:val="0"/>
        <w:overflowPunct w:val="0"/>
        <w:autoSpaceDE/>
        <w:adjustRightInd/>
        <w:spacing w:after="240"/>
        <w:ind w:left="993" w:hanging="993"/>
        <w:contextualSpacing w:val="0"/>
        <w:jc w:val="both"/>
        <w:textAlignment w:val="baseline"/>
        <w:rPr>
          <w:spacing w:val="-3"/>
        </w:rPr>
      </w:pPr>
      <w:r>
        <w:rPr>
          <w:spacing w:val="-3"/>
        </w:rPr>
        <w:t>Aprobación, en su caso, de la remuneración de los Consejeros en su condición de tales.</w:t>
      </w:r>
    </w:p>
    <w:p w14:paraId="6D65D920" w14:textId="77777777" w:rsidR="006D036B" w:rsidRDefault="006D036B" w:rsidP="006D036B">
      <w:pPr>
        <w:pStyle w:val="Prrafodelista"/>
        <w:widowControl/>
        <w:numPr>
          <w:ilvl w:val="0"/>
          <w:numId w:val="2"/>
        </w:numPr>
        <w:kinsoku w:val="0"/>
        <w:overflowPunct w:val="0"/>
        <w:autoSpaceDE/>
        <w:adjustRightInd/>
        <w:spacing w:after="240"/>
        <w:ind w:left="993" w:hanging="993"/>
        <w:contextualSpacing w:val="0"/>
        <w:jc w:val="both"/>
        <w:textAlignment w:val="baseline"/>
        <w:rPr>
          <w:spacing w:val="-3"/>
        </w:rPr>
      </w:pPr>
      <w:bookmarkStart w:id="7" w:name="_Hlk101450627"/>
      <w:bookmarkStart w:id="8" w:name="_Hlk71538779"/>
      <w:r>
        <w:rPr>
          <w:spacing w:val="-3"/>
        </w:rPr>
        <w:t>Ratificación del nombramiento por cooptación como Consejera de doña Elena Segura Quijada.</w:t>
      </w:r>
      <w:bookmarkEnd w:id="7"/>
    </w:p>
    <w:p w14:paraId="774797D5" w14:textId="77777777" w:rsidR="006D036B" w:rsidRDefault="006D036B" w:rsidP="006D036B">
      <w:pPr>
        <w:pStyle w:val="Prrafodelista"/>
        <w:widowControl/>
        <w:numPr>
          <w:ilvl w:val="0"/>
          <w:numId w:val="2"/>
        </w:numPr>
        <w:kinsoku w:val="0"/>
        <w:overflowPunct w:val="0"/>
        <w:autoSpaceDE/>
        <w:adjustRightInd/>
        <w:spacing w:after="240"/>
        <w:ind w:left="993" w:hanging="993"/>
        <w:contextualSpacing w:val="0"/>
        <w:jc w:val="both"/>
        <w:textAlignment w:val="baseline"/>
        <w:rPr>
          <w:spacing w:val="-3"/>
        </w:rPr>
      </w:pPr>
      <w:bookmarkStart w:id="9" w:name="_Ref71533441"/>
      <w:bookmarkStart w:id="10" w:name="_Ref133309434"/>
      <w:bookmarkStart w:id="11" w:name="_Ref100142737"/>
      <w:bookmarkStart w:id="12" w:name="_Hlk71539009"/>
      <w:bookmarkEnd w:id="8"/>
      <w:r>
        <w:rPr>
          <w:spacing w:val="-3"/>
        </w:rPr>
        <w:t>Aprobación, en su caso, de la Política de Remuneraciones de Consejeros para los ejercicios 2025, 2026 y 2027.</w:t>
      </w:r>
      <w:bookmarkEnd w:id="9"/>
      <w:bookmarkEnd w:id="10"/>
    </w:p>
    <w:p w14:paraId="1098C649" w14:textId="77777777" w:rsidR="006D036B" w:rsidRDefault="006D036B" w:rsidP="006D036B">
      <w:pPr>
        <w:pStyle w:val="Prrafodelista"/>
        <w:widowControl/>
        <w:numPr>
          <w:ilvl w:val="0"/>
          <w:numId w:val="2"/>
        </w:numPr>
        <w:kinsoku w:val="0"/>
        <w:overflowPunct w:val="0"/>
        <w:autoSpaceDE/>
        <w:adjustRightInd/>
        <w:spacing w:after="240"/>
        <w:ind w:left="993" w:hanging="993"/>
        <w:contextualSpacing w:val="0"/>
        <w:jc w:val="both"/>
        <w:textAlignment w:val="baseline"/>
        <w:rPr>
          <w:spacing w:val="-3"/>
        </w:rPr>
      </w:pPr>
      <w:bookmarkStart w:id="13" w:name="_Ref162427639"/>
      <w:r>
        <w:rPr>
          <w:spacing w:val="-3"/>
        </w:rPr>
        <w:t>Votación consultiva del Informe Anual sobre Remuneraciones de los Consejeros correspondiente al ejercicio 2023.</w:t>
      </w:r>
      <w:bookmarkEnd w:id="11"/>
      <w:bookmarkEnd w:id="13"/>
    </w:p>
    <w:p w14:paraId="4FFB9464" w14:textId="77777777" w:rsidR="006D036B" w:rsidRDefault="006D036B" w:rsidP="006D036B">
      <w:pPr>
        <w:pStyle w:val="Prrafodelista"/>
        <w:widowControl/>
        <w:numPr>
          <w:ilvl w:val="0"/>
          <w:numId w:val="2"/>
        </w:numPr>
        <w:kinsoku w:val="0"/>
        <w:overflowPunct w:val="0"/>
        <w:autoSpaceDE/>
        <w:adjustRightInd/>
        <w:spacing w:after="240"/>
        <w:ind w:left="993" w:hanging="993"/>
        <w:contextualSpacing w:val="0"/>
        <w:jc w:val="both"/>
        <w:textAlignment w:val="baseline"/>
        <w:rPr>
          <w:spacing w:val="-3"/>
        </w:rPr>
      </w:pPr>
      <w:bookmarkStart w:id="14" w:name="_Ref162428033"/>
      <w:bookmarkStart w:id="15" w:name="_Ref100160569"/>
      <w:r>
        <w:rPr>
          <w:spacing w:val="-3"/>
        </w:rPr>
        <w:t>Nombramiento de Ernst &amp; Young, S.L. como auditor de cuentas de Ebro Foods, S.A. y de su Grupo consolidado para los ejercicios 2024, 2025 y 2026.</w:t>
      </w:r>
      <w:bookmarkEnd w:id="14"/>
    </w:p>
    <w:bookmarkEnd w:id="12"/>
    <w:bookmarkEnd w:id="15"/>
    <w:p w14:paraId="0178B12D" w14:textId="77777777" w:rsidR="006D036B" w:rsidRDefault="006D036B" w:rsidP="006D036B">
      <w:pPr>
        <w:pStyle w:val="Prrafodelista"/>
        <w:widowControl/>
        <w:numPr>
          <w:ilvl w:val="0"/>
          <w:numId w:val="2"/>
        </w:numPr>
        <w:kinsoku w:val="0"/>
        <w:overflowPunct w:val="0"/>
        <w:autoSpaceDE/>
        <w:adjustRightInd/>
        <w:spacing w:after="240"/>
        <w:ind w:left="993" w:hanging="993"/>
        <w:contextualSpacing w:val="0"/>
        <w:jc w:val="both"/>
        <w:textAlignment w:val="baseline"/>
        <w:rPr>
          <w:spacing w:val="-3"/>
        </w:rPr>
      </w:pPr>
      <w:r>
        <w:rPr>
          <w:spacing w:val="-3"/>
        </w:rPr>
        <w:t>Autorización al Consejo de Administración para la dotación económica de la Fundación Ebro Foods.</w:t>
      </w:r>
    </w:p>
    <w:p w14:paraId="0E31AD98" w14:textId="77777777" w:rsidR="006D036B" w:rsidRDefault="006D036B" w:rsidP="006D036B">
      <w:pPr>
        <w:pStyle w:val="Prrafodelista"/>
        <w:widowControl/>
        <w:numPr>
          <w:ilvl w:val="0"/>
          <w:numId w:val="2"/>
        </w:numPr>
        <w:kinsoku w:val="0"/>
        <w:overflowPunct w:val="0"/>
        <w:autoSpaceDE/>
        <w:adjustRightInd/>
        <w:spacing w:after="240"/>
        <w:ind w:left="993" w:hanging="993"/>
        <w:contextualSpacing w:val="0"/>
        <w:jc w:val="both"/>
        <w:textAlignment w:val="baseline"/>
        <w:rPr>
          <w:spacing w:val="-3"/>
        </w:rPr>
      </w:pPr>
      <w:r>
        <w:rPr>
          <w:spacing w:val="-3"/>
        </w:rPr>
        <w:t xml:space="preserve">Aprobación, en su caso, de la reducción del plazo de la convocatoria de las Juntas Generales extraordinarias de conformidad con lo dispuesto en el artículo 515 de la Ley de Sociedades de Capital. </w:t>
      </w:r>
    </w:p>
    <w:p w14:paraId="22DD5413" w14:textId="77777777" w:rsidR="006D036B" w:rsidRDefault="006D036B" w:rsidP="006D036B">
      <w:pPr>
        <w:pStyle w:val="Prrafodelista"/>
        <w:widowControl/>
        <w:numPr>
          <w:ilvl w:val="0"/>
          <w:numId w:val="2"/>
        </w:numPr>
        <w:kinsoku w:val="0"/>
        <w:overflowPunct w:val="0"/>
        <w:autoSpaceDE/>
        <w:adjustRightInd/>
        <w:spacing w:after="240"/>
        <w:ind w:left="993" w:hanging="993"/>
        <w:contextualSpacing w:val="0"/>
        <w:jc w:val="both"/>
        <w:textAlignment w:val="baseline"/>
        <w:rPr>
          <w:spacing w:val="-3"/>
        </w:rPr>
      </w:pPr>
      <w:r>
        <w:rPr>
          <w:spacing w:val="-3"/>
        </w:rPr>
        <w:t>Delegación de facultades para la elevación a instrumento público, formalización, desarrollo, subsanación y ejecución de los acuerdos adoptados por la Junta General de accionistas.</w:t>
      </w:r>
    </w:p>
    <w:p w14:paraId="009C46C8" w14:textId="607261B1" w:rsidR="00B968CD" w:rsidRDefault="006D036B" w:rsidP="006D036B">
      <w:pPr>
        <w:suppressAutoHyphens w:val="0"/>
        <w:spacing w:after="240"/>
        <w:rPr>
          <w:b/>
          <w:sz w:val="20"/>
          <w:szCs w:val="20"/>
        </w:rPr>
      </w:pPr>
      <w:r>
        <w:rPr>
          <w:b/>
          <w:sz w:val="20"/>
          <w:szCs w:val="20"/>
        </w:rPr>
        <w:br w:type="page"/>
      </w:r>
    </w:p>
    <w:p w14:paraId="1A14A3B7" w14:textId="789FEBAA" w:rsidR="00B968CD" w:rsidRPr="00B968CD" w:rsidRDefault="00B968CD" w:rsidP="00B968CD">
      <w:pPr>
        <w:spacing w:after="240"/>
        <w:jc w:val="center"/>
        <w:rPr>
          <w:b/>
          <w:bCs/>
          <w:caps/>
          <w:color w:val="3366FF"/>
          <w:sz w:val="22"/>
          <w:szCs w:val="22"/>
          <w:u w:val="single"/>
        </w:rPr>
      </w:pPr>
      <w:r w:rsidRPr="00B968CD">
        <w:rPr>
          <w:b/>
          <w:bCs/>
          <w:caps/>
          <w:color w:val="3366FF"/>
          <w:sz w:val="22"/>
          <w:szCs w:val="22"/>
          <w:u w:val="single"/>
        </w:rPr>
        <w:lastRenderedPageBreak/>
        <w:t>OTRA INFORMACIÓN</w:t>
      </w:r>
    </w:p>
    <w:p w14:paraId="44539F5C" w14:textId="77777777" w:rsidR="00B968CD" w:rsidRPr="00B968CD" w:rsidRDefault="00B968CD" w:rsidP="00B968CD">
      <w:pPr>
        <w:spacing w:after="240"/>
        <w:ind w:right="139"/>
        <w:jc w:val="both"/>
        <w:rPr>
          <w:b/>
          <w:bCs/>
          <w:color w:val="3366FF"/>
          <w:sz w:val="20"/>
          <w:szCs w:val="20"/>
          <w:u w:val="single"/>
        </w:rPr>
      </w:pPr>
      <w:r w:rsidRPr="00B968CD">
        <w:rPr>
          <w:b/>
          <w:bCs/>
          <w:color w:val="3366FF"/>
          <w:sz w:val="20"/>
          <w:szCs w:val="20"/>
          <w:u w:val="single"/>
        </w:rPr>
        <w:t>FRACCIONAMIENITO DE VOTO</w:t>
      </w:r>
    </w:p>
    <w:p w14:paraId="6CE99406" w14:textId="77777777" w:rsidR="00B968CD" w:rsidRPr="00B968CD" w:rsidRDefault="00B968CD" w:rsidP="00B968CD">
      <w:pPr>
        <w:spacing w:after="240"/>
        <w:ind w:right="142"/>
        <w:jc w:val="both"/>
        <w:rPr>
          <w:sz w:val="20"/>
          <w:szCs w:val="20"/>
        </w:rPr>
      </w:pPr>
      <w:r w:rsidRPr="00B968CD">
        <w:rPr>
          <w:sz w:val="20"/>
          <w:szCs w:val="20"/>
          <w:lang w:val="es-ES_tradnl"/>
        </w:rPr>
        <w:t>Las entidades intermediarias que aparezcan legitimadas como accionistas en virtud del registro contable de las acciones pero que actúen por cuenta de diversos beneficiarios últimos podrán en todo caso fraccionar el voto y ejercitado el sentido divergente en cumplimiento de las instrucciones de voto diferentes, si así las hubieran recibido. A tal efecto, podrán utilizar tantas tarjetas de voto a distancia de Ebro Foods, S.A. como sean necesarias para fraccionar el voto, acompañándose, en todo caso, de las tarjetas expedidas por las entidades depositarias.</w:t>
      </w:r>
    </w:p>
    <w:p w14:paraId="5F62D574" w14:textId="77777777" w:rsidR="00B968CD" w:rsidRPr="00B968CD" w:rsidRDefault="00B968CD" w:rsidP="00B968CD">
      <w:pPr>
        <w:spacing w:after="240"/>
        <w:ind w:right="139"/>
        <w:jc w:val="both"/>
        <w:rPr>
          <w:b/>
          <w:bCs/>
          <w:color w:val="3366FF"/>
          <w:sz w:val="20"/>
          <w:szCs w:val="20"/>
          <w:u w:val="single"/>
        </w:rPr>
      </w:pPr>
      <w:r w:rsidRPr="00B968CD">
        <w:rPr>
          <w:b/>
          <w:bCs/>
          <w:color w:val="3366FF"/>
          <w:sz w:val="20"/>
          <w:szCs w:val="20"/>
          <w:u w:val="single"/>
        </w:rPr>
        <w:t>FORO ELECTRÓNICO DE ACCIONISTAS</w:t>
      </w:r>
    </w:p>
    <w:p w14:paraId="39FDAD05" w14:textId="77777777" w:rsidR="00B968CD" w:rsidRPr="00B968CD" w:rsidRDefault="00B968CD" w:rsidP="00B968CD">
      <w:pPr>
        <w:spacing w:after="240"/>
        <w:ind w:right="142"/>
        <w:jc w:val="both"/>
        <w:rPr>
          <w:color w:val="0000FF"/>
          <w:sz w:val="20"/>
          <w:szCs w:val="20"/>
        </w:rPr>
      </w:pPr>
      <w:r w:rsidRPr="00B968CD">
        <w:rPr>
          <w:sz w:val="20"/>
          <w:szCs w:val="20"/>
          <w:lang w:val="es-ES_tradnl"/>
        </w:rPr>
        <w:t xml:space="preserve">En la página web de la Sociedad </w:t>
      </w:r>
      <w:hyperlink r:id="rId9" w:history="1">
        <w:r w:rsidRPr="00B968CD">
          <w:rPr>
            <w:color w:val="0000FF"/>
            <w:sz w:val="20"/>
            <w:szCs w:val="20"/>
            <w:u w:val="single"/>
          </w:rPr>
          <w:t>www.ebrofoods.es</w:t>
        </w:r>
      </w:hyperlink>
      <w:r w:rsidRPr="00B968CD">
        <w:rPr>
          <w:color w:val="0000FF"/>
          <w:sz w:val="20"/>
          <w:szCs w:val="20"/>
        </w:rPr>
        <w:t xml:space="preserve"> </w:t>
      </w:r>
      <w:r w:rsidRPr="00B968CD">
        <w:rPr>
          <w:sz w:val="20"/>
          <w:szCs w:val="20"/>
          <w:lang w:val="es-ES_tradnl"/>
        </w:rPr>
        <w:t xml:space="preserve">se encuentra habilitado para esta Junta un Foro Electrónico de accionistas al que podrán acceder, con las debidas garantías, tanto los accionistas individuales como las asociaciones voluntarias que puedan constituir de acuerdo con la normativa vigente, con el fin de facilitar la comunicación entre ellos con carácter previo a la celebración de la Junta General de accionistas. La regulación del Foro Electrónico de accionistas se encuentra a disposición de los señores accionistas en la propia página web de la Sociedad </w:t>
      </w:r>
      <w:hyperlink r:id="rId10" w:history="1">
        <w:r w:rsidRPr="00B968CD">
          <w:rPr>
            <w:color w:val="0000FF"/>
            <w:sz w:val="20"/>
            <w:szCs w:val="20"/>
            <w:u w:val="single"/>
          </w:rPr>
          <w:t>www.ebrofoods.es</w:t>
        </w:r>
      </w:hyperlink>
    </w:p>
    <w:p w14:paraId="54CCCA11" w14:textId="77777777" w:rsidR="00B968CD" w:rsidRPr="00B968CD" w:rsidRDefault="00B968CD" w:rsidP="00B968CD">
      <w:pPr>
        <w:spacing w:after="240"/>
        <w:ind w:right="142"/>
        <w:jc w:val="both"/>
        <w:rPr>
          <w:sz w:val="20"/>
          <w:szCs w:val="20"/>
          <w:lang w:val="es-ES_tradnl"/>
        </w:rPr>
      </w:pPr>
      <w:r w:rsidRPr="00B968CD">
        <w:rPr>
          <w:b/>
          <w:bCs/>
          <w:color w:val="3366FF"/>
          <w:sz w:val="20"/>
          <w:szCs w:val="20"/>
          <w:u w:val="single"/>
        </w:rPr>
        <w:t>PROTECCIÓN DE DATOS PERSONALES</w:t>
      </w:r>
      <w:r w:rsidRPr="00B968CD">
        <w:rPr>
          <w:sz w:val="20"/>
          <w:szCs w:val="20"/>
          <w:lang w:val="es-ES_tradnl"/>
        </w:rPr>
        <w:t xml:space="preserve"> </w:t>
      </w:r>
    </w:p>
    <w:p w14:paraId="604DE09F" w14:textId="38C0E492" w:rsidR="00B968CD" w:rsidRDefault="00B968CD" w:rsidP="00B968CD">
      <w:pPr>
        <w:spacing w:after="240"/>
        <w:jc w:val="both"/>
        <w:rPr>
          <w:color w:val="0000FF"/>
          <w:sz w:val="20"/>
          <w:szCs w:val="20"/>
          <w:u w:val="single"/>
        </w:rPr>
      </w:pPr>
      <w:r w:rsidRPr="00B968CD">
        <w:rPr>
          <w:sz w:val="20"/>
          <w:szCs w:val="20"/>
          <w:lang w:val="es-ES_tradnl"/>
        </w:rPr>
        <w:t>Los datos personales recogidos en esta tarjeta serán tratados por Ebro Foods, S.A. como responsable del tratamiento con la finalidad gestionar el ejercicio y control de los derechos del accionista y sobre la base de la ejecución de la relación mantenida y el cumplimiento de las obligaciones legales aplicables a Ebro Foods, S.A. como sociedad de capital. Puede ejercitar sus derechos de acceso, rectificación, oposición, supresión, portabilidad, limitación del tratamiento y cualesquiera otros derechos que resulten de aplicación de conformidad con la normativa aplicable de protección de datos podrán ejercitarse por el titular de los datos personales, acreditando su identidad, mediante un escrito que podrán enviar a Ebro a Paseo de la Castellana, 20, 28046 Madrid, haciendo constar en el sobre “Protección de datos de carácter personal”, o por email a la dirección de correo electrónico</w:t>
      </w:r>
      <w:r w:rsidRPr="00B968CD">
        <w:rPr>
          <w:sz w:val="20"/>
          <w:szCs w:val="20"/>
        </w:rPr>
        <w:t xml:space="preserve"> </w:t>
      </w:r>
      <w:hyperlink r:id="rId11" w:history="1">
        <w:r w:rsidRPr="00B968CD">
          <w:rPr>
            <w:color w:val="0000FF"/>
            <w:sz w:val="20"/>
            <w:szCs w:val="20"/>
            <w:u w:val="single"/>
          </w:rPr>
          <w:t>protecciondedatos@ebrofoods.es</w:t>
        </w:r>
      </w:hyperlink>
      <w:r w:rsidRPr="00B968CD">
        <w:rPr>
          <w:sz w:val="20"/>
          <w:szCs w:val="20"/>
        </w:rPr>
        <w:t xml:space="preserve"> </w:t>
      </w:r>
      <w:r w:rsidRPr="00B968CD">
        <w:rPr>
          <w:sz w:val="20"/>
          <w:szCs w:val="20"/>
          <w:lang w:val="es-ES_tradnl"/>
        </w:rPr>
        <w:t xml:space="preserve">Asimismo, podrá formular, en cualquier momento, una reclamación ante la Agencia de Protección de Datos Española. En el anuncio de convocatoria de la Junta General Ordinaria de accionistas puede conocer la información adicional sobre la protección de datos personales, disponible en </w:t>
      </w:r>
      <w:hyperlink r:id="rId12" w:history="1">
        <w:r w:rsidRPr="00B968CD">
          <w:rPr>
            <w:color w:val="0000FF"/>
            <w:sz w:val="20"/>
            <w:szCs w:val="20"/>
            <w:u w:val="single"/>
          </w:rPr>
          <w:t>www.ebrofoods.es</w:t>
        </w:r>
      </w:hyperlink>
    </w:p>
    <w:p w14:paraId="1BC4E381" w14:textId="77E5DF5A" w:rsidR="00146C65" w:rsidRPr="00146C65" w:rsidRDefault="00146C65" w:rsidP="00146C65">
      <w:pPr>
        <w:spacing w:after="240"/>
        <w:jc w:val="center"/>
        <w:rPr>
          <w:sz w:val="20"/>
          <w:szCs w:val="20"/>
        </w:rPr>
      </w:pPr>
      <w:r w:rsidRPr="00146C65">
        <w:rPr>
          <w:sz w:val="20"/>
          <w:szCs w:val="20"/>
        </w:rPr>
        <w:t>********</w:t>
      </w:r>
    </w:p>
    <w:p w14:paraId="3F41E572" w14:textId="77777777" w:rsidR="00146C65" w:rsidRPr="00B968CD" w:rsidRDefault="00146C65" w:rsidP="00B968CD">
      <w:pPr>
        <w:spacing w:after="240"/>
        <w:jc w:val="both"/>
        <w:rPr>
          <w:b/>
          <w:sz w:val="20"/>
          <w:szCs w:val="20"/>
        </w:rPr>
      </w:pPr>
    </w:p>
    <w:sectPr w:rsidR="00146C65" w:rsidRPr="00B968CD" w:rsidSect="004C543E">
      <w:headerReference w:type="default" r:id="rId13"/>
      <w:footerReference w:type="default" r:id="rId14"/>
      <w:pgSz w:w="11910" w:h="16840"/>
      <w:pgMar w:top="1276" w:right="1134" w:bottom="567" w:left="1134" w:header="697" w:footer="510" w:gutter="0"/>
      <w:pgBorders w:offsetFrom="page">
        <w:top w:val="single" w:sz="2" w:space="24" w:color="auto"/>
        <w:left w:val="single" w:sz="2" w:space="24" w:color="auto"/>
        <w:bottom w:val="single" w:sz="2" w:space="24" w:color="auto"/>
        <w:right w:val="single" w:sz="2" w:space="24" w:color="auto"/>
      </w:pgBorders>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31FE1" w14:textId="77777777" w:rsidR="00860F93" w:rsidRDefault="00860F93" w:rsidP="00B968CD">
      <w:r>
        <w:separator/>
      </w:r>
    </w:p>
  </w:endnote>
  <w:endnote w:type="continuationSeparator" w:id="0">
    <w:p w14:paraId="551ECEBF" w14:textId="77777777" w:rsidR="00860F93" w:rsidRDefault="00860F93" w:rsidP="00B96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E9F41" w14:textId="4F064955" w:rsidR="00AC67BF" w:rsidRPr="00AC67BF" w:rsidRDefault="00AC67BF">
    <w:pPr>
      <w:pStyle w:val="Piedepgina"/>
      <w:jc w:val="center"/>
      <w:rPr>
        <w:sz w:val="20"/>
        <w:szCs w:val="20"/>
      </w:rPr>
    </w:pPr>
    <w:r w:rsidRPr="00AC67BF">
      <w:rPr>
        <w:sz w:val="20"/>
        <w:szCs w:val="20"/>
      </w:rPr>
      <w:t xml:space="preserve"> - </w:t>
    </w:r>
    <w:sdt>
      <w:sdtPr>
        <w:rPr>
          <w:sz w:val="20"/>
          <w:szCs w:val="20"/>
        </w:rPr>
        <w:id w:val="-633487866"/>
        <w:docPartObj>
          <w:docPartGallery w:val="Page Numbers (Bottom of Page)"/>
          <w:docPartUnique/>
        </w:docPartObj>
      </w:sdtPr>
      <w:sdtEndPr/>
      <w:sdtContent>
        <w:r w:rsidRPr="00AC67BF">
          <w:rPr>
            <w:sz w:val="20"/>
            <w:szCs w:val="20"/>
          </w:rPr>
          <w:fldChar w:fldCharType="begin"/>
        </w:r>
        <w:r w:rsidRPr="00AC67BF">
          <w:rPr>
            <w:sz w:val="20"/>
            <w:szCs w:val="20"/>
          </w:rPr>
          <w:instrText>PAGE   \* MERGEFORMAT</w:instrText>
        </w:r>
        <w:r w:rsidRPr="00AC67BF">
          <w:rPr>
            <w:sz w:val="20"/>
            <w:szCs w:val="20"/>
          </w:rPr>
          <w:fldChar w:fldCharType="separate"/>
        </w:r>
        <w:r w:rsidRPr="00AC67BF">
          <w:rPr>
            <w:sz w:val="20"/>
            <w:szCs w:val="20"/>
          </w:rPr>
          <w:t>2</w:t>
        </w:r>
        <w:r w:rsidRPr="00AC67BF">
          <w:rPr>
            <w:sz w:val="20"/>
            <w:szCs w:val="20"/>
          </w:rPr>
          <w:fldChar w:fldCharType="end"/>
        </w:r>
        <w:r w:rsidRPr="00AC67BF">
          <w:rPr>
            <w:sz w:val="20"/>
            <w:szCs w:val="20"/>
          </w:rPr>
          <w:t xml:space="preserve"> - </w:t>
        </w:r>
      </w:sdtContent>
    </w:sdt>
  </w:p>
  <w:p w14:paraId="1F8E4F02" w14:textId="5CA52473" w:rsidR="00B968CD" w:rsidRDefault="00B968C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861E1" w14:textId="77777777" w:rsidR="00860F93" w:rsidRDefault="00860F93" w:rsidP="00B968CD">
      <w:r>
        <w:separator/>
      </w:r>
    </w:p>
  </w:footnote>
  <w:footnote w:type="continuationSeparator" w:id="0">
    <w:p w14:paraId="50328280" w14:textId="77777777" w:rsidR="00860F93" w:rsidRDefault="00860F93" w:rsidP="00B968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E87FA" w14:textId="5ADCEFCC" w:rsidR="00B968CD" w:rsidRDefault="00B968CD">
    <w:pPr>
      <w:pStyle w:val="Encabezado"/>
    </w:pPr>
    <w:r>
      <w:rPr>
        <w:noProof/>
        <w:lang w:val="en-US"/>
      </w:rPr>
      <w:drawing>
        <wp:inline distT="0" distB="0" distL="0" distR="0" wp14:anchorId="68E83B46" wp14:editId="06977335">
          <wp:extent cx="469220" cy="228093"/>
          <wp:effectExtent l="0" t="0" r="7620" b="635"/>
          <wp:docPr id="6" name="0 Imagen" descr="LOGO PEQUEÑ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EQUEÑ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80489" cy="23357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B1012B"/>
    <w:multiLevelType w:val="hybridMultilevel"/>
    <w:tmpl w:val="09C2AF4E"/>
    <w:lvl w:ilvl="0" w:tplc="6ABE9BE0">
      <w:start w:val="1"/>
      <w:numFmt w:val="ordinalText"/>
      <w:lvlText w:val="%1."/>
      <w:lvlJc w:val="left"/>
      <w:pPr>
        <w:ind w:left="360" w:hanging="360"/>
      </w:pPr>
      <w:rPr>
        <w:rFonts w:hint="default"/>
        <w:b/>
        <w:i w:val="0"/>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num w:numId="1" w16cid:durableId="929657152">
    <w:abstractNumId w:val="0"/>
  </w:num>
  <w:num w:numId="2" w16cid:durableId="9938707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88B"/>
    <w:rsid w:val="000A45A3"/>
    <w:rsid w:val="00146C65"/>
    <w:rsid w:val="00167FDE"/>
    <w:rsid w:val="001A388B"/>
    <w:rsid w:val="00224509"/>
    <w:rsid w:val="00226D9B"/>
    <w:rsid w:val="003173A2"/>
    <w:rsid w:val="003E0D6C"/>
    <w:rsid w:val="003F2C0F"/>
    <w:rsid w:val="004C543E"/>
    <w:rsid w:val="00621AA9"/>
    <w:rsid w:val="006A35E6"/>
    <w:rsid w:val="006A6BE4"/>
    <w:rsid w:val="006C07C3"/>
    <w:rsid w:val="006D036B"/>
    <w:rsid w:val="0085343D"/>
    <w:rsid w:val="00860F93"/>
    <w:rsid w:val="00932845"/>
    <w:rsid w:val="009C293A"/>
    <w:rsid w:val="00A42534"/>
    <w:rsid w:val="00AC67BF"/>
    <w:rsid w:val="00B05226"/>
    <w:rsid w:val="00B104D4"/>
    <w:rsid w:val="00B32BF1"/>
    <w:rsid w:val="00B968CD"/>
    <w:rsid w:val="00C04B6E"/>
    <w:rsid w:val="00C20723"/>
    <w:rsid w:val="00C92159"/>
    <w:rsid w:val="00CC55C7"/>
    <w:rsid w:val="00CD288F"/>
    <w:rsid w:val="00CE1B36"/>
    <w:rsid w:val="00E46368"/>
    <w:rsid w:val="00EA3178"/>
    <w:rsid w:val="00ED1238"/>
    <w:rsid w:val="00EF5007"/>
    <w:rsid w:val="00F12E04"/>
    <w:rsid w:val="00F530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DF3821"/>
  <w15:chartTrackingRefBased/>
  <w15:docId w15:val="{671BEE18-D6E3-4F0D-B90B-0844C9CDF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88B"/>
    <w:pPr>
      <w:suppressAutoHyphens/>
      <w:spacing w:after="0" w:line="240" w:lineRule="auto"/>
    </w:pPr>
    <w:rPr>
      <w:rFonts w:ascii="Times New Roman" w:eastAsia="Times New Roman" w:hAnsi="Times New Roman" w:cs="Times New Roman"/>
      <w:sz w:val="24"/>
      <w:szCs w:val="24"/>
      <w:lang w:eastAsia="es-ES"/>
    </w:rPr>
  </w:style>
  <w:style w:type="paragraph" w:styleId="Ttulo7">
    <w:name w:val="heading 7"/>
    <w:basedOn w:val="Normal"/>
    <w:next w:val="Normal"/>
    <w:link w:val="Ttulo7Car"/>
    <w:uiPriority w:val="9"/>
    <w:semiHidden/>
    <w:unhideWhenUsed/>
    <w:qFormat/>
    <w:rsid w:val="001A388B"/>
    <w:pPr>
      <w:keepNext/>
      <w:keepLines/>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qFormat/>
    <w:rsid w:val="001A388B"/>
    <w:pPr>
      <w:keepNext/>
      <w:jc w:val="both"/>
      <w:outlineLvl w:val="7"/>
    </w:pPr>
    <w:rPr>
      <w:rFonts w:ascii="Arial" w:hAnsi="Arial" w:cs="Arial"/>
      <w:b/>
      <w:bCs/>
      <w:color w:val="292526"/>
      <w:sz w:val="18"/>
      <w:szCs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8Car">
    <w:name w:val="Título 8 Car"/>
    <w:basedOn w:val="Fuentedeprrafopredeter"/>
    <w:link w:val="Ttulo8"/>
    <w:rsid w:val="001A388B"/>
    <w:rPr>
      <w:rFonts w:ascii="Arial" w:eastAsia="Times New Roman" w:hAnsi="Arial" w:cs="Arial"/>
      <w:b/>
      <w:bCs/>
      <w:color w:val="292526"/>
      <w:sz w:val="18"/>
      <w:szCs w:val="15"/>
      <w:lang w:eastAsia="es-ES"/>
    </w:rPr>
  </w:style>
  <w:style w:type="character" w:styleId="Hipervnculo">
    <w:name w:val="Hyperlink"/>
    <w:rsid w:val="001A388B"/>
    <w:rPr>
      <w:color w:val="0000FF"/>
      <w:u w:val="single"/>
    </w:rPr>
  </w:style>
  <w:style w:type="table" w:styleId="Tablaconcuadrcula">
    <w:name w:val="Table Grid"/>
    <w:basedOn w:val="Tablanormal"/>
    <w:uiPriority w:val="39"/>
    <w:rsid w:val="001A388B"/>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A388B"/>
    <w:pPr>
      <w:autoSpaceDE w:val="0"/>
      <w:autoSpaceDN w:val="0"/>
      <w:adjustRightInd w:val="0"/>
      <w:spacing w:after="0" w:line="240" w:lineRule="auto"/>
    </w:pPr>
    <w:rPr>
      <w:rFonts w:ascii="Verdana" w:eastAsia="Times New Roman" w:hAnsi="Verdana" w:cs="Verdana"/>
      <w:color w:val="000000"/>
      <w:sz w:val="24"/>
      <w:szCs w:val="24"/>
      <w:lang w:eastAsia="es-ES"/>
    </w:rPr>
  </w:style>
  <w:style w:type="paragraph" w:styleId="Textoindependiente">
    <w:name w:val="Body Text"/>
    <w:basedOn w:val="Normal"/>
    <w:link w:val="TextoindependienteCar"/>
    <w:rsid w:val="001A388B"/>
    <w:rPr>
      <w:rFonts w:ascii="Arial" w:hAnsi="Arial" w:cs="Arial"/>
      <w:color w:val="292526"/>
      <w:szCs w:val="16"/>
    </w:rPr>
  </w:style>
  <w:style w:type="character" w:customStyle="1" w:styleId="TextoindependienteCar">
    <w:name w:val="Texto independiente Car"/>
    <w:basedOn w:val="Fuentedeprrafopredeter"/>
    <w:link w:val="Textoindependiente"/>
    <w:rsid w:val="001A388B"/>
    <w:rPr>
      <w:rFonts w:ascii="Arial" w:eastAsia="Times New Roman" w:hAnsi="Arial" w:cs="Arial"/>
      <w:color w:val="292526"/>
      <w:sz w:val="24"/>
      <w:szCs w:val="16"/>
      <w:lang w:eastAsia="es-ES"/>
    </w:rPr>
  </w:style>
  <w:style w:type="paragraph" w:styleId="Ttulo">
    <w:name w:val="Title"/>
    <w:basedOn w:val="Normal"/>
    <w:link w:val="TtuloCar"/>
    <w:qFormat/>
    <w:rsid w:val="001A388B"/>
    <w:pPr>
      <w:jc w:val="center"/>
    </w:pPr>
    <w:rPr>
      <w:rFonts w:ascii="Arial" w:hAnsi="Arial" w:cs="Arial"/>
      <w:b/>
      <w:bCs/>
      <w:color w:val="292526"/>
      <w:szCs w:val="16"/>
    </w:rPr>
  </w:style>
  <w:style w:type="character" w:customStyle="1" w:styleId="TtuloCar">
    <w:name w:val="Título Car"/>
    <w:basedOn w:val="Fuentedeprrafopredeter"/>
    <w:link w:val="Ttulo"/>
    <w:rsid w:val="001A388B"/>
    <w:rPr>
      <w:rFonts w:ascii="Arial" w:eastAsia="Times New Roman" w:hAnsi="Arial" w:cs="Arial"/>
      <w:b/>
      <w:bCs/>
      <w:color w:val="292526"/>
      <w:sz w:val="24"/>
      <w:szCs w:val="16"/>
      <w:lang w:eastAsia="es-ES"/>
    </w:rPr>
  </w:style>
  <w:style w:type="paragraph" w:styleId="Subttulo">
    <w:name w:val="Subtitle"/>
    <w:basedOn w:val="Normal"/>
    <w:link w:val="SubttuloCar"/>
    <w:qFormat/>
    <w:rsid w:val="001A388B"/>
    <w:pPr>
      <w:jc w:val="center"/>
    </w:pPr>
    <w:rPr>
      <w:rFonts w:ascii="Arial" w:hAnsi="Arial" w:cs="Arial"/>
      <w:u w:val="single"/>
    </w:rPr>
  </w:style>
  <w:style w:type="character" w:customStyle="1" w:styleId="SubttuloCar">
    <w:name w:val="Subtítulo Car"/>
    <w:basedOn w:val="Fuentedeprrafopredeter"/>
    <w:link w:val="Subttulo"/>
    <w:rsid w:val="001A388B"/>
    <w:rPr>
      <w:rFonts w:ascii="Arial" w:eastAsia="Times New Roman" w:hAnsi="Arial" w:cs="Arial"/>
      <w:sz w:val="24"/>
      <w:szCs w:val="24"/>
      <w:u w:val="single"/>
      <w:lang w:eastAsia="es-ES"/>
    </w:rPr>
  </w:style>
  <w:style w:type="character" w:customStyle="1" w:styleId="Ttulo7Car">
    <w:name w:val="Título 7 Car"/>
    <w:basedOn w:val="Fuentedeprrafopredeter"/>
    <w:link w:val="Ttulo7"/>
    <w:uiPriority w:val="9"/>
    <w:semiHidden/>
    <w:rsid w:val="001A388B"/>
    <w:rPr>
      <w:rFonts w:asciiTheme="majorHAnsi" w:eastAsiaTheme="majorEastAsia" w:hAnsiTheme="majorHAnsi" w:cstheme="majorBidi"/>
      <w:i/>
      <w:iCs/>
      <w:color w:val="1F3763" w:themeColor="accent1" w:themeShade="7F"/>
      <w:sz w:val="24"/>
      <w:szCs w:val="24"/>
      <w:lang w:eastAsia="es-ES"/>
    </w:rPr>
  </w:style>
  <w:style w:type="paragraph" w:styleId="Encabezado">
    <w:name w:val="header"/>
    <w:basedOn w:val="Normal"/>
    <w:link w:val="EncabezadoCar"/>
    <w:uiPriority w:val="99"/>
    <w:unhideWhenUsed/>
    <w:rsid w:val="00B968CD"/>
    <w:pPr>
      <w:tabs>
        <w:tab w:val="center" w:pos="4252"/>
        <w:tab w:val="right" w:pos="8504"/>
      </w:tabs>
    </w:pPr>
  </w:style>
  <w:style w:type="character" w:customStyle="1" w:styleId="EncabezadoCar">
    <w:name w:val="Encabezado Car"/>
    <w:basedOn w:val="Fuentedeprrafopredeter"/>
    <w:link w:val="Encabezado"/>
    <w:uiPriority w:val="99"/>
    <w:rsid w:val="00B968CD"/>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B968CD"/>
    <w:pPr>
      <w:tabs>
        <w:tab w:val="center" w:pos="4252"/>
        <w:tab w:val="right" w:pos="8504"/>
      </w:tabs>
    </w:pPr>
  </w:style>
  <w:style w:type="character" w:customStyle="1" w:styleId="PiedepginaCar">
    <w:name w:val="Pie de página Car"/>
    <w:basedOn w:val="Fuentedeprrafopredeter"/>
    <w:link w:val="Piedepgina"/>
    <w:uiPriority w:val="99"/>
    <w:rsid w:val="00B968CD"/>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3F2C0F"/>
    <w:pPr>
      <w:widowControl w:val="0"/>
      <w:suppressAutoHyphens w:val="0"/>
      <w:autoSpaceDE w:val="0"/>
      <w:autoSpaceDN w:val="0"/>
      <w:adjustRightInd w:val="0"/>
      <w:ind w:left="720"/>
      <w:contextualSpacing/>
    </w:pPr>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358799">
      <w:bodyDiv w:val="1"/>
      <w:marLeft w:val="0"/>
      <w:marRight w:val="0"/>
      <w:marTop w:val="0"/>
      <w:marBottom w:val="0"/>
      <w:divBdr>
        <w:top w:val="none" w:sz="0" w:space="0" w:color="auto"/>
        <w:left w:val="none" w:sz="0" w:space="0" w:color="auto"/>
        <w:bottom w:val="none" w:sz="0" w:space="0" w:color="auto"/>
        <w:right w:val="none" w:sz="0" w:space="0" w:color="auto"/>
      </w:divBdr>
    </w:div>
    <w:div w:id="474685140">
      <w:bodyDiv w:val="1"/>
      <w:marLeft w:val="0"/>
      <w:marRight w:val="0"/>
      <w:marTop w:val="0"/>
      <w:marBottom w:val="0"/>
      <w:divBdr>
        <w:top w:val="none" w:sz="0" w:space="0" w:color="auto"/>
        <w:left w:val="none" w:sz="0" w:space="0" w:color="auto"/>
        <w:bottom w:val="none" w:sz="0" w:space="0" w:color="auto"/>
        <w:right w:val="none" w:sz="0" w:space="0" w:color="auto"/>
      </w:divBdr>
    </w:div>
    <w:div w:id="597913145">
      <w:bodyDiv w:val="1"/>
      <w:marLeft w:val="0"/>
      <w:marRight w:val="0"/>
      <w:marTop w:val="0"/>
      <w:marBottom w:val="0"/>
      <w:divBdr>
        <w:top w:val="none" w:sz="0" w:space="0" w:color="auto"/>
        <w:left w:val="none" w:sz="0" w:space="0" w:color="auto"/>
        <w:bottom w:val="none" w:sz="0" w:space="0" w:color="auto"/>
        <w:right w:val="none" w:sz="0" w:space="0" w:color="auto"/>
      </w:divBdr>
    </w:div>
    <w:div w:id="938827711">
      <w:bodyDiv w:val="1"/>
      <w:marLeft w:val="0"/>
      <w:marRight w:val="0"/>
      <w:marTop w:val="0"/>
      <w:marBottom w:val="0"/>
      <w:divBdr>
        <w:top w:val="none" w:sz="0" w:space="0" w:color="auto"/>
        <w:left w:val="none" w:sz="0" w:space="0" w:color="auto"/>
        <w:bottom w:val="none" w:sz="0" w:space="0" w:color="auto"/>
        <w:right w:val="none" w:sz="0" w:space="0" w:color="auto"/>
      </w:divBdr>
    </w:div>
    <w:div w:id="954942849">
      <w:bodyDiv w:val="1"/>
      <w:marLeft w:val="0"/>
      <w:marRight w:val="0"/>
      <w:marTop w:val="0"/>
      <w:marBottom w:val="0"/>
      <w:divBdr>
        <w:top w:val="none" w:sz="0" w:space="0" w:color="auto"/>
        <w:left w:val="none" w:sz="0" w:space="0" w:color="auto"/>
        <w:bottom w:val="none" w:sz="0" w:space="0" w:color="auto"/>
        <w:right w:val="none" w:sz="0" w:space="0" w:color="auto"/>
      </w:divBdr>
    </w:div>
    <w:div w:id="196719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brofoods.es/" TargetMode="External"/><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ebrofoods.es/" TargetMode="External"/><Relationship Id="rId12" Type="http://schemas.openxmlformats.org/officeDocument/2006/relationships/hyperlink" Target="http://www.ebrofoods.es"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tecciondedatos@ebrofoods.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ebrofoods.es/"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www.ebrofoods.e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B33A0D497457447B3D31FEA810A3706" ma:contentTypeVersion="15" ma:contentTypeDescription="Crear nuevo documento." ma:contentTypeScope="" ma:versionID="9e6c5aab3e3f96e6e8a130211a2ffa59">
  <xsd:schema xmlns:xsd="http://www.w3.org/2001/XMLSchema" xmlns:xs="http://www.w3.org/2001/XMLSchema" xmlns:p="http://schemas.microsoft.com/office/2006/metadata/properties" xmlns:ns2="d147c7d4-ae77-46e1-87c0-6b53812a3253" xmlns:ns3="1e71e82e-f9a7-426e-8483-34c684b30146" targetNamespace="http://schemas.microsoft.com/office/2006/metadata/properties" ma:root="true" ma:fieldsID="cb84e064f1ab7e4a210db4bbd9d7a81d" ns2:_="" ns3:_="">
    <xsd:import namespace="d147c7d4-ae77-46e1-87c0-6b53812a3253"/>
    <xsd:import namespace="1e71e82e-f9a7-426e-8483-34c684b301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47c7d4-ae77-46e1-87c0-6b53812a3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88d0930d-8979-4282-aeb3-d4c049ddab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71e82e-f9a7-426e-8483-34c684b3014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87e7eb3-c43a-4722-a6bc-0a289a27ab2a}" ma:internalName="TaxCatchAll" ma:showField="CatchAllData" ma:web="1e71e82e-f9a7-426e-8483-34c684b301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e71e82e-f9a7-426e-8483-34c684b30146" xsi:nil="true"/>
    <lcf76f155ced4ddcb4097134ff3c332f xmlns="d147c7d4-ae77-46e1-87c0-6b53812a325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BD5E15D-E8D8-40C3-B0AD-F2FC497DE267}"/>
</file>

<file path=customXml/itemProps2.xml><?xml version="1.0" encoding="utf-8"?>
<ds:datastoreItem xmlns:ds="http://schemas.openxmlformats.org/officeDocument/2006/customXml" ds:itemID="{A48F658B-74C8-43DA-B588-309BD3E57623}"/>
</file>

<file path=customXml/itemProps3.xml><?xml version="1.0" encoding="utf-8"?>
<ds:datastoreItem xmlns:ds="http://schemas.openxmlformats.org/officeDocument/2006/customXml" ds:itemID="{B7127487-86D9-41C5-B5E8-5982FCF42FF5}"/>
</file>

<file path=docProps/app.xml><?xml version="1.0" encoding="utf-8"?>
<Properties xmlns="http://schemas.openxmlformats.org/officeDocument/2006/extended-properties" xmlns:vt="http://schemas.openxmlformats.org/officeDocument/2006/docPropsVTypes">
  <Template>Normal</Template>
  <TotalTime>95</TotalTime>
  <Pages>4</Pages>
  <Words>1450</Words>
  <Characters>7980</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la Morena Cerezo, Yolanda</dc:creator>
  <cp:keywords/>
  <dc:description/>
  <cp:lastModifiedBy>De la Morena Cerezo, Yolanda</cp:lastModifiedBy>
  <cp:revision>31</cp:revision>
  <dcterms:created xsi:type="dcterms:W3CDTF">2023-03-29T13:33:00Z</dcterms:created>
  <dcterms:modified xsi:type="dcterms:W3CDTF">2024-04-15T09:05:00Z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0x010100CB33A0D497457447B3D31FEA810A3706</vt:lpwstr>
  </property>
</Properties>
</file>